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10" w:rsidRDefault="000D5CB2">
      <w:pPr>
        <w:pStyle w:val="a6"/>
        <w:spacing w:after="0"/>
        <w:jc w:val="both"/>
        <w:outlineLvl w:val="0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115.2pt">
            <v:imagedata r:id="rId9" o:title=""/>
            <o:lock v:ext="edit" aspectratio="f"/>
          </v:shape>
        </w:pict>
      </w:r>
      <w:r>
        <w:rPr>
          <w:sz w:val="20"/>
        </w:rPr>
        <w:t xml:space="preserve">                              </w:t>
      </w:r>
      <w:r>
        <w:rPr>
          <w:b/>
          <w:bCs/>
          <w:sz w:val="27"/>
          <w:szCs w:val="27"/>
        </w:rPr>
        <w:t xml:space="preserve">АДМИНИСТРАЦИЯ 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АЛЕ</w:t>
      </w:r>
      <w:r>
        <w:rPr>
          <w:b/>
          <w:bCs/>
          <w:sz w:val="27"/>
          <w:szCs w:val="27"/>
        </w:rPr>
        <w:t xml:space="preserve">ЙСКА                    </w:t>
      </w:r>
      <w:r>
        <w:rPr>
          <w:rFonts w:eastAsia="SimSun"/>
        </w:rPr>
        <w:pict>
          <v:shape id="_x0000_i1026" type="#_x0000_t75" style="width:67pt;height:104.55pt">
            <v:imagedata r:id="rId10" o:title=""/>
          </v:shape>
        </w:pict>
      </w:r>
    </w:p>
    <w:p w:rsidR="007B3810" w:rsidRDefault="000D5CB2">
      <w:pPr>
        <w:pStyle w:val="a6"/>
        <w:spacing w:after="0"/>
        <w:jc w:val="center"/>
        <w:outlineLvl w:val="0"/>
      </w:pPr>
      <w:r>
        <w:rPr>
          <w:b/>
          <w:bCs/>
          <w:sz w:val="27"/>
          <w:szCs w:val="27"/>
        </w:rPr>
        <w:t>КОМИТЕТ ПО ОБРАЗОВАНИЮ И ДЕЛАМ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 МОЛОД</w:t>
      </w:r>
      <w:r>
        <w:rPr>
          <w:b/>
          <w:bCs/>
          <w:sz w:val="27"/>
          <w:szCs w:val="27"/>
        </w:rPr>
        <w:t>Ё</w:t>
      </w:r>
      <w:r>
        <w:rPr>
          <w:b/>
          <w:bCs/>
          <w:sz w:val="27"/>
          <w:szCs w:val="27"/>
        </w:rPr>
        <w:t>ЖИ</w:t>
      </w:r>
    </w:p>
    <w:p w:rsidR="007B3810" w:rsidRDefault="000D5CB2">
      <w:pPr>
        <w:pStyle w:val="a6"/>
        <w:spacing w:after="0"/>
        <w:jc w:val="center"/>
        <w:outlineLvl w:val="0"/>
      </w:pPr>
      <w:r>
        <w:rPr>
          <w:b/>
          <w:bCs/>
          <w:sz w:val="27"/>
          <w:szCs w:val="27"/>
        </w:rPr>
        <w:t>АДМИНИСТРАЦИИ ГОРОДА АЛЕЙСКА</w:t>
      </w:r>
    </w:p>
    <w:p w:rsidR="007B3810" w:rsidRDefault="007B3810">
      <w:pPr>
        <w:pStyle w:val="a6"/>
        <w:spacing w:after="0"/>
        <w:jc w:val="center"/>
        <w:outlineLvl w:val="0"/>
        <w:rPr>
          <w:b/>
          <w:bCs/>
          <w:sz w:val="27"/>
          <w:szCs w:val="27"/>
        </w:rPr>
      </w:pPr>
    </w:p>
    <w:p w:rsidR="007B3810" w:rsidRDefault="007B3810">
      <w:pPr>
        <w:pStyle w:val="a6"/>
        <w:spacing w:after="0"/>
        <w:jc w:val="center"/>
        <w:outlineLvl w:val="0"/>
        <w:rPr>
          <w:b/>
          <w:bCs/>
          <w:sz w:val="27"/>
          <w:szCs w:val="27"/>
        </w:rPr>
      </w:pPr>
    </w:p>
    <w:p w:rsidR="007B3810" w:rsidRDefault="000D5CB2">
      <w:pPr>
        <w:pStyle w:val="a6"/>
        <w:spacing w:after="0"/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ПРОЕКТ РЕЗОЛЮЦИИ</w:t>
      </w:r>
    </w:p>
    <w:p w:rsidR="007B3810" w:rsidRDefault="000D5CB2">
      <w:pPr>
        <w:spacing w:before="22" w:line="276" w:lineRule="exact"/>
        <w:ind w:left="486" w:right="4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Августовск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ой </w:t>
      </w:r>
      <w:r>
        <w:rPr>
          <w:rFonts w:ascii="Times New Roman" w:hAnsi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конференци</w:t>
      </w:r>
      <w:r>
        <w:rPr>
          <w:rFonts w:ascii="Times New Roman" w:hAnsi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sz w:val="28"/>
          <w:szCs w:val="28"/>
        </w:rPr>
        <w:t>педагогических</w:t>
      </w:r>
      <w:proofErr w:type="gramEnd"/>
    </w:p>
    <w:p w:rsidR="007B3810" w:rsidRDefault="000D5CB2">
      <w:pPr>
        <w:spacing w:line="276" w:lineRule="exact"/>
        <w:ind w:left="486" w:right="4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и руководящих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работников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города Алейска Алтайского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края</w:t>
      </w:r>
    </w:p>
    <w:p w:rsidR="007B3810" w:rsidRDefault="007B3810">
      <w:pPr>
        <w:pStyle w:val="a6"/>
        <w:keepNext/>
        <w:spacing w:after="0"/>
        <w:ind w:left="238"/>
        <w:jc w:val="center"/>
      </w:pPr>
    </w:p>
    <w:p w:rsidR="007B3810" w:rsidRDefault="00071882" w:rsidP="00071882">
      <w:pPr>
        <w:ind w:leftChars="500" w:left="1100" w:rightChars="468" w:right="1030" w:firstLineChars="6" w:firstLine="22"/>
        <w:rPr>
          <w:rStyle w:val="fStyle"/>
          <w:rFonts w:eastAsia="Arial"/>
          <w:color w:val="auto"/>
          <w:sz w:val="36"/>
          <w:szCs w:val="36"/>
        </w:rPr>
      </w:pPr>
      <w:r>
        <w:rPr>
          <w:rFonts w:ascii="Times New Roman" w:eastAsia="SimSun" w:hAnsi="Times New Roman"/>
          <w:sz w:val="36"/>
          <w:szCs w:val="36"/>
        </w:rPr>
        <w:t>«</w:t>
      </w:r>
      <w:r w:rsidR="000D5CB2">
        <w:rPr>
          <w:rFonts w:ascii="Times New Roman" w:eastAsia="SimSun" w:hAnsi="Times New Roman"/>
          <w:sz w:val="36"/>
          <w:szCs w:val="36"/>
        </w:rPr>
        <w:t xml:space="preserve">Программа перспективного </w:t>
      </w:r>
      <w:proofErr w:type="gramStart"/>
      <w:r w:rsidR="000D5CB2">
        <w:rPr>
          <w:rFonts w:ascii="Times New Roman" w:eastAsia="SimSun" w:hAnsi="Times New Roman"/>
          <w:sz w:val="36"/>
          <w:szCs w:val="36"/>
        </w:rPr>
        <w:t>развития системы образования города Алейска</w:t>
      </w:r>
      <w:proofErr w:type="gramEnd"/>
      <w:r w:rsidR="000D5CB2">
        <w:rPr>
          <w:rFonts w:ascii="Times New Roman" w:eastAsia="SimSun" w:hAnsi="Times New Roman"/>
          <w:sz w:val="36"/>
          <w:szCs w:val="36"/>
        </w:rPr>
        <w:t xml:space="preserve"> как механизм реализации Стратегии развития образования Российской Федерации в муниципальном образовании город Алейск.</w:t>
      </w:r>
      <w:r w:rsidR="000D5CB2">
        <w:rPr>
          <w:rFonts w:ascii="Times New Roman" w:eastAsia="SimSun" w:hAnsi="Times New Roman"/>
          <w:sz w:val="36"/>
          <w:szCs w:val="36"/>
        </w:rPr>
        <w:t>»</w:t>
      </w:r>
    </w:p>
    <w:p w:rsidR="007B3810" w:rsidRDefault="007B3810">
      <w:pPr>
        <w:pStyle w:val="a6"/>
        <w:spacing w:after="0"/>
        <w:ind w:firstLine="709"/>
        <w:jc w:val="center"/>
        <w:rPr>
          <w:sz w:val="36"/>
          <w:szCs w:val="36"/>
        </w:rPr>
      </w:pPr>
    </w:p>
    <w:p w:rsidR="007B3810" w:rsidRDefault="007B3810">
      <w:pPr>
        <w:pStyle w:val="a6"/>
        <w:spacing w:before="278" w:beforeAutospacing="0" w:after="278"/>
        <w:jc w:val="center"/>
      </w:pPr>
    </w:p>
    <w:p w:rsidR="007B3810" w:rsidRDefault="007B3810">
      <w:pPr>
        <w:pStyle w:val="a6"/>
        <w:spacing w:before="278" w:beforeAutospacing="0" w:after="278"/>
        <w:jc w:val="center"/>
      </w:pPr>
    </w:p>
    <w:p w:rsidR="007B3810" w:rsidRDefault="007B3810">
      <w:pPr>
        <w:pStyle w:val="a6"/>
        <w:spacing w:before="278" w:beforeAutospacing="0" w:after="278"/>
        <w:jc w:val="center"/>
      </w:pPr>
    </w:p>
    <w:p w:rsidR="007B3810" w:rsidRDefault="007B3810">
      <w:pPr>
        <w:pStyle w:val="a6"/>
        <w:spacing w:before="278" w:beforeAutospacing="0" w:after="278"/>
        <w:jc w:val="center"/>
      </w:pPr>
    </w:p>
    <w:p w:rsidR="007B3810" w:rsidRDefault="007B3810">
      <w:pPr>
        <w:pStyle w:val="a6"/>
        <w:spacing w:before="278" w:beforeAutospacing="0" w:after="278"/>
        <w:jc w:val="center"/>
      </w:pPr>
    </w:p>
    <w:p w:rsidR="007B3810" w:rsidRDefault="007B3810">
      <w:pPr>
        <w:pStyle w:val="a6"/>
        <w:spacing w:before="278" w:beforeAutospacing="0" w:after="278"/>
        <w:jc w:val="center"/>
      </w:pPr>
    </w:p>
    <w:p w:rsidR="007B3810" w:rsidRDefault="000D5CB2">
      <w:pPr>
        <w:pStyle w:val="a6"/>
        <w:spacing w:before="278" w:beforeAutospacing="0" w:after="278"/>
        <w:jc w:val="center"/>
      </w:pPr>
      <w:r>
        <w:t>г. Алейск</w:t>
      </w:r>
    </w:p>
    <w:p w:rsidR="007B3810" w:rsidRPr="00071882" w:rsidRDefault="000D5CB2" w:rsidP="00071882">
      <w:pPr>
        <w:tabs>
          <w:tab w:val="left" w:pos="356"/>
        </w:tabs>
        <w:spacing w:line="240" w:lineRule="auto"/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.08.202</w:t>
      </w:r>
      <w:r>
        <w:rPr>
          <w:rFonts w:ascii="Times New Roman" w:hAnsi="Times New Roman"/>
        </w:rPr>
        <w:t>5</w:t>
      </w:r>
      <w:r>
        <w:rPr>
          <w:sz w:val="27"/>
          <w:szCs w:val="27"/>
        </w:rPr>
        <w:br w:type="page"/>
      </w:r>
      <w:r w:rsidR="00071882"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71882">
        <w:rPr>
          <w:b/>
        </w:rPr>
        <w:t>ПРОЕКТ</w:t>
      </w:r>
    </w:p>
    <w:p w:rsidR="007B3810" w:rsidRDefault="000D5CB2">
      <w:pPr>
        <w:spacing w:line="240" w:lineRule="auto"/>
        <w:ind w:left="20" w:right="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Резолю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ция</w:t>
      </w:r>
    </w:p>
    <w:p w:rsidR="007B3810" w:rsidRDefault="000D5CB2">
      <w:pPr>
        <w:spacing w:before="22" w:line="276" w:lineRule="exact"/>
        <w:ind w:left="486" w:right="4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spacing w:val="-2"/>
          <w:sz w:val="28"/>
          <w:szCs w:val="28"/>
        </w:rPr>
        <w:t>вгустовск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ой </w:t>
      </w:r>
      <w:r>
        <w:rPr>
          <w:rFonts w:ascii="Times New Roman" w:hAnsi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конференци</w:t>
      </w:r>
      <w:r>
        <w:rPr>
          <w:rFonts w:ascii="Times New Roman" w:hAnsi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sz w:val="28"/>
          <w:szCs w:val="28"/>
        </w:rPr>
        <w:t>педагогических</w:t>
      </w:r>
      <w:proofErr w:type="gramEnd"/>
    </w:p>
    <w:p w:rsidR="007B3810" w:rsidRDefault="000D5CB2">
      <w:pPr>
        <w:spacing w:line="276" w:lineRule="exact"/>
        <w:ind w:left="486" w:right="4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и руководящих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работников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города Алейска Алтайского края</w:t>
      </w:r>
    </w:p>
    <w:p w:rsidR="007B3810" w:rsidRDefault="007B3810">
      <w:pPr>
        <w:spacing w:line="240" w:lineRule="auto"/>
        <w:ind w:left="20" w:right="20"/>
        <w:rPr>
          <w:rFonts w:ascii="Times New Roman" w:hAnsi="Times New Roman"/>
          <w:b/>
          <w:sz w:val="28"/>
          <w:szCs w:val="28"/>
        </w:rPr>
      </w:pPr>
    </w:p>
    <w:p w:rsidR="007B3810" w:rsidRDefault="00071882" w:rsidP="00071882">
      <w:pPr>
        <w:ind w:leftChars="500" w:left="1100" w:rightChars="468" w:right="1030" w:firstLineChars="6" w:firstLine="17"/>
        <w:rPr>
          <w:rStyle w:val="fStyle"/>
          <w:rFonts w:ascii="PT Astra Serif" w:eastAsia="Arial" w:hAnsi="PT Astra Serif" w:cs="PT Astra Serif"/>
          <w:color w:val="auto"/>
        </w:rPr>
      </w:pPr>
      <w:r>
        <w:rPr>
          <w:rFonts w:ascii="PT Astra Serif" w:eastAsia="SimSun" w:hAnsi="PT Astra Serif" w:cs="PT Astra Serif"/>
          <w:sz w:val="28"/>
          <w:szCs w:val="28"/>
        </w:rPr>
        <w:t>«</w:t>
      </w:r>
      <w:r w:rsidR="000D5CB2">
        <w:rPr>
          <w:rFonts w:ascii="PT Astra Serif" w:eastAsia="SimSun" w:hAnsi="PT Astra Serif" w:cs="PT Astra Serif"/>
          <w:sz w:val="28"/>
          <w:szCs w:val="28"/>
        </w:rPr>
        <w:t xml:space="preserve">Программа перспективного </w:t>
      </w:r>
      <w:proofErr w:type="gramStart"/>
      <w:r w:rsidR="000D5CB2">
        <w:rPr>
          <w:rFonts w:ascii="PT Astra Serif" w:eastAsia="SimSun" w:hAnsi="PT Astra Serif" w:cs="PT Astra Serif"/>
          <w:sz w:val="28"/>
          <w:szCs w:val="28"/>
        </w:rPr>
        <w:t>развития системы образования города Алейска</w:t>
      </w:r>
      <w:proofErr w:type="gramEnd"/>
      <w:r w:rsidR="000D5CB2">
        <w:rPr>
          <w:rFonts w:ascii="PT Astra Serif" w:eastAsia="SimSun" w:hAnsi="PT Astra Serif" w:cs="PT Astra Serif"/>
          <w:sz w:val="28"/>
          <w:szCs w:val="28"/>
        </w:rPr>
        <w:t xml:space="preserve"> как механизм реализации Стратегии развития образования Российской Федерации в муниципальном образован</w:t>
      </w:r>
      <w:r>
        <w:rPr>
          <w:rFonts w:ascii="PT Astra Serif" w:eastAsia="SimSun" w:hAnsi="PT Astra Serif" w:cs="PT Astra Serif"/>
          <w:sz w:val="28"/>
          <w:szCs w:val="28"/>
        </w:rPr>
        <w:t>ии город Алейск</w:t>
      </w:r>
      <w:r w:rsidR="000D5CB2">
        <w:rPr>
          <w:rFonts w:ascii="PT Astra Serif" w:eastAsia="SimSun" w:hAnsi="PT Astra Serif" w:cs="PT Astra Serif"/>
          <w:sz w:val="28"/>
          <w:szCs w:val="28"/>
        </w:rPr>
        <w:t>»</w:t>
      </w:r>
    </w:p>
    <w:p w:rsidR="007B3810" w:rsidRDefault="007B3810">
      <w:pPr>
        <w:spacing w:line="240" w:lineRule="auto"/>
        <w:ind w:left="20" w:right="20" w:firstLine="547"/>
        <w:rPr>
          <w:rFonts w:ascii="Times New Roman" w:hAnsi="Times New Roman"/>
          <w:sz w:val="28"/>
          <w:szCs w:val="28"/>
          <w:lang w:eastAsia="ru-RU"/>
        </w:rPr>
      </w:pPr>
    </w:p>
    <w:p w:rsidR="007B3810" w:rsidRDefault="000D5CB2" w:rsidP="00071882">
      <w:pPr>
        <w:spacing w:before="22" w:line="276" w:lineRule="exact"/>
        <w:ind w:left="6" w:right="488" w:firstLineChars="171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071882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августа состоялась </w:t>
      </w:r>
      <w:r>
        <w:rPr>
          <w:rFonts w:ascii="Times New Roman" w:hAnsi="Times New Roman"/>
          <w:spacing w:val="-2"/>
          <w:sz w:val="28"/>
          <w:szCs w:val="28"/>
        </w:rPr>
        <w:t>Августовск</w:t>
      </w:r>
      <w:r>
        <w:rPr>
          <w:rFonts w:ascii="Times New Roman" w:hAnsi="Times New Roman"/>
          <w:spacing w:val="-2"/>
          <w:sz w:val="28"/>
          <w:szCs w:val="28"/>
        </w:rPr>
        <w:t xml:space="preserve">ая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конференци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педагогических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 руководящих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работников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города Алейска Алтайского края.</w:t>
      </w:r>
    </w:p>
    <w:p w:rsidR="007B3810" w:rsidRDefault="000D5CB2" w:rsidP="00071882">
      <w:pPr>
        <w:ind w:left="6"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конференции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обусловлена </w:t>
      </w:r>
      <w:r>
        <w:rPr>
          <w:rStyle w:val="fStyle"/>
          <w:rFonts w:eastAsia="Arial"/>
          <w:color w:val="auto"/>
        </w:rPr>
        <w:t xml:space="preserve">завершением </w:t>
      </w:r>
      <w:r>
        <w:rPr>
          <w:rStyle w:val="fStyle"/>
          <w:rFonts w:eastAsia="Arial"/>
          <w:color w:val="auto"/>
        </w:rPr>
        <w:t>важно</w:t>
      </w:r>
      <w:r>
        <w:rPr>
          <w:rStyle w:val="fStyle"/>
          <w:rFonts w:eastAsia="Arial"/>
          <w:color w:val="auto"/>
        </w:rPr>
        <w:t>го</w:t>
      </w:r>
      <w:r>
        <w:rPr>
          <w:rStyle w:val="fStyle"/>
          <w:rFonts w:eastAsia="Arial"/>
          <w:color w:val="auto"/>
        </w:rPr>
        <w:t xml:space="preserve"> этап</w:t>
      </w:r>
      <w:r>
        <w:rPr>
          <w:rStyle w:val="fStyle"/>
          <w:rFonts w:eastAsia="Arial"/>
          <w:color w:val="auto"/>
        </w:rPr>
        <w:t>а</w:t>
      </w:r>
      <w:r>
        <w:rPr>
          <w:rStyle w:val="fStyle"/>
          <w:rFonts w:eastAsia="Arial"/>
          <w:color w:val="auto"/>
        </w:rPr>
        <w:t xml:space="preserve"> шестилетий проектной деятельности и начала реализации новых национальных проектов до 2030 года. Этап переходный, но он демонстрирует стратегию государственной политики по формированию единого образовательного</w:t>
      </w:r>
      <w:r>
        <w:rPr>
          <w:rStyle w:val="fStyle"/>
          <w:rFonts w:eastAsia="Arial"/>
          <w:color w:val="auto"/>
        </w:rPr>
        <w:t xml:space="preserve"> пространства.</w:t>
      </w:r>
    </w:p>
    <w:p w:rsidR="007B3810" w:rsidRDefault="007B3810" w:rsidP="00071882">
      <w:pPr>
        <w:spacing w:line="240" w:lineRule="auto"/>
        <w:ind w:left="6" w:right="20" w:firstLine="540"/>
        <w:jc w:val="both"/>
        <w:rPr>
          <w:rFonts w:ascii="Times New Roman" w:hAnsi="Times New Roman"/>
          <w:sz w:val="28"/>
          <w:szCs w:val="28"/>
        </w:rPr>
      </w:pPr>
    </w:p>
    <w:p w:rsidR="007B3810" w:rsidRDefault="000D5CB2" w:rsidP="00071882">
      <w:pPr>
        <w:spacing w:line="240" w:lineRule="auto"/>
        <w:ind w:left="6"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конференции рассмотре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 и обсудили вопросы </w:t>
      </w:r>
      <w:r>
        <w:rPr>
          <w:rFonts w:ascii="Times New Roman" w:hAnsi="Times New Roman"/>
          <w:sz w:val="28"/>
          <w:szCs w:val="28"/>
        </w:rPr>
        <w:t xml:space="preserve">дальнейшего </w:t>
      </w:r>
      <w:r>
        <w:rPr>
          <w:rFonts w:ascii="Times New Roman" w:hAnsi="Times New Roman"/>
          <w:sz w:val="28"/>
          <w:szCs w:val="28"/>
        </w:rPr>
        <w:t>перспективного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развития муниципальной системы образования города Алейска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B3810" w:rsidRDefault="007B3810" w:rsidP="00071882">
      <w:pPr>
        <w:spacing w:line="240" w:lineRule="auto"/>
        <w:ind w:left="6" w:firstLine="6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3810" w:rsidRDefault="000D5CB2" w:rsidP="00071882">
      <w:pPr>
        <w:spacing w:line="240" w:lineRule="auto"/>
        <w:ind w:left="6" w:firstLine="6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 конференции отмечают,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развития муниципальной системы образования города Алейска, в целом, можно считать стабильно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позитивными,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обеспечивающими доступность и качество образования.</w:t>
      </w:r>
    </w:p>
    <w:p w:rsidR="007B3810" w:rsidRDefault="000D5CB2" w:rsidP="00071882">
      <w:pPr>
        <w:spacing w:line="240" w:lineRule="auto"/>
        <w:ind w:left="6" w:right="40" w:firstLine="6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города создают условия для обеспечения доступности качественного образования для каждого ребёнка, работают над его постоянным повышением.</w:t>
      </w:r>
    </w:p>
    <w:p w:rsidR="007B3810" w:rsidRDefault="000D5CB2" w:rsidP="00071882">
      <w:pPr>
        <w:spacing w:line="240" w:lineRule="auto"/>
        <w:ind w:left="6" w:right="40" w:firstLine="6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Повышение качества образован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и доступности образовательной среды проходит в условиях реализации стандартов в системе образования.</w:t>
      </w:r>
    </w:p>
    <w:p w:rsidR="007B3810" w:rsidRDefault="007B3810" w:rsidP="00071882">
      <w:pPr>
        <w:spacing w:line="240" w:lineRule="auto"/>
        <w:ind w:left="6" w:firstLine="64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3810" w:rsidRDefault="000D5CB2" w:rsidP="00071882">
      <w:pPr>
        <w:spacing w:line="240" w:lineRule="auto"/>
        <w:ind w:left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 конференции предлагают:</w:t>
      </w:r>
    </w:p>
    <w:p w:rsidR="007B3810" w:rsidRDefault="007B3810" w:rsidP="00071882">
      <w:pPr>
        <w:spacing w:line="240" w:lineRule="auto"/>
        <w:ind w:left="6" w:firstLine="6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Сохранить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 100% доступности дошкольного образования для детей от 2 месяцев до 7 лет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Повысить качество дошкольного 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образования на муниципальном уровне посредством создания эффективной системы оценки качества в каждом дошкольном учреждении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В 2025-2026 учебном году поэтапно внедрить во всех дошкольных учреждениях программ просветительской деятельности для родителей детей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, посещающих дошкольные образовательные организации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Реализовать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мер по повышению качества математического и </w:t>
      </w:r>
      <w:proofErr w:type="gramStart"/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естественно-научного</w:t>
      </w:r>
      <w:proofErr w:type="gramEnd"/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Внедрить новые подходы в историческое образование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Продолжить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по улучшению кадрового потенциала, в т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ом числе, обеспечивая непрерывное повышение педагогического мастерства педагогических работников с учетом их профессиональных затруднений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увеличение количества заключенных договоров о целевом </w:t>
      </w:r>
      <w:proofErr w:type="gramStart"/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обучении по программам</w:t>
      </w:r>
      <w:proofErr w:type="gramEnd"/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подготовки педагогических кадр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ов с учетом кадровой потребности</w:t>
      </w:r>
    </w:p>
    <w:p w:rsidR="007B3810" w:rsidRDefault="000D5CB2" w:rsidP="00071882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="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 xml:space="preserve">адресную </w:t>
      </w:r>
      <w:proofErr w:type="spellStart"/>
      <w:r>
        <w:rPr>
          <w:rFonts w:ascii="Times New Roman" w:hAnsi="Times New Roman"/>
          <w:spacing w:val="-7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работу с обучающимися 9-х и 11-х классов и их родителями по популяризации целевого </w:t>
      </w:r>
      <w:proofErr w:type="gramStart"/>
      <w:r>
        <w:rPr>
          <w:rFonts w:ascii="Times New Roman" w:hAnsi="Times New Roman"/>
          <w:spacing w:val="-7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pacing w:val="-7"/>
          <w:sz w:val="28"/>
          <w:szCs w:val="28"/>
        </w:rPr>
        <w:t xml:space="preserve"> подготовки педагогических кадров.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системную методическую поддержк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у реализации единой программы воспитания в образовательных организациях города Алейска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Обеспечить исполнение Федерального закона от 13.07.2020 № 189-ФЗ «О государственном (муниципальном) социальном заказе на оказание государственных (муниципальных) услуг в</w:t>
      </w: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сфере» на территории города Алейска в 2025 году</w:t>
      </w:r>
    </w:p>
    <w:p w:rsidR="007B3810" w:rsidRDefault="000D5CB2" w:rsidP="00071882">
      <w:pPr>
        <w:pStyle w:val="a8"/>
        <w:numPr>
          <w:ilvl w:val="0"/>
          <w:numId w:val="1"/>
        </w:numPr>
        <w:spacing w:after="0"/>
        <w:ind w:left="6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882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показателя регионального проекта «Все лучшее детям» национального проекта «Молодежь и дети» в части охвата дополнительным образованием детей в декабре 2025 года - 78,45%.</w:t>
      </w:r>
    </w:p>
    <w:p w:rsidR="007B3810" w:rsidRDefault="007B3810">
      <w:pPr>
        <w:pStyle w:val="a6"/>
        <w:spacing w:before="278" w:beforeAutospacing="0" w:after="278"/>
        <w:jc w:val="center"/>
      </w:pPr>
    </w:p>
    <w:p w:rsidR="007B3810" w:rsidRDefault="007B3810">
      <w:pPr>
        <w:pStyle w:val="a6"/>
        <w:spacing w:before="278" w:beforeAutospacing="0" w:after="278"/>
        <w:jc w:val="center"/>
      </w:pPr>
    </w:p>
    <w:p w:rsidR="007B3810" w:rsidRDefault="007B3810">
      <w:pPr>
        <w:pStyle w:val="a6"/>
        <w:spacing w:before="278" w:beforeAutospacing="0" w:after="278"/>
        <w:jc w:val="center"/>
      </w:pPr>
    </w:p>
    <w:sectPr w:rsidR="007B381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B2" w:rsidRDefault="000D5CB2">
      <w:pPr>
        <w:spacing w:line="240" w:lineRule="auto"/>
      </w:pPr>
      <w:r>
        <w:separator/>
      </w:r>
    </w:p>
  </w:endnote>
  <w:endnote w:type="continuationSeparator" w:id="0">
    <w:p w:rsidR="000D5CB2" w:rsidRDefault="000D5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B2" w:rsidRDefault="000D5CB2">
      <w:r>
        <w:separator/>
      </w:r>
    </w:p>
  </w:footnote>
  <w:footnote w:type="continuationSeparator" w:id="0">
    <w:p w:rsidR="000D5CB2" w:rsidRDefault="000D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6861"/>
    <w:multiLevelType w:val="singleLevel"/>
    <w:tmpl w:val="1AA1686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05F"/>
    <w:rsid w:val="00071882"/>
    <w:rsid w:val="000A3E60"/>
    <w:rsid w:val="000C6D17"/>
    <w:rsid w:val="000D5CB2"/>
    <w:rsid w:val="0012491B"/>
    <w:rsid w:val="00157A1D"/>
    <w:rsid w:val="001A1B7A"/>
    <w:rsid w:val="001A2268"/>
    <w:rsid w:val="001C1D05"/>
    <w:rsid w:val="0021105F"/>
    <w:rsid w:val="002E63C9"/>
    <w:rsid w:val="003923E8"/>
    <w:rsid w:val="004168D8"/>
    <w:rsid w:val="004B4AC6"/>
    <w:rsid w:val="00535183"/>
    <w:rsid w:val="005A1C67"/>
    <w:rsid w:val="005F43EA"/>
    <w:rsid w:val="006A60AB"/>
    <w:rsid w:val="006C2CCF"/>
    <w:rsid w:val="007B3810"/>
    <w:rsid w:val="008859BA"/>
    <w:rsid w:val="00941E97"/>
    <w:rsid w:val="00944347"/>
    <w:rsid w:val="0095705F"/>
    <w:rsid w:val="00961977"/>
    <w:rsid w:val="00A72C01"/>
    <w:rsid w:val="00AD380E"/>
    <w:rsid w:val="00AF474C"/>
    <w:rsid w:val="00B57A2D"/>
    <w:rsid w:val="00BB01A1"/>
    <w:rsid w:val="00BE1543"/>
    <w:rsid w:val="00C54DF5"/>
    <w:rsid w:val="00DC7384"/>
    <w:rsid w:val="00F92DEE"/>
    <w:rsid w:val="4556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rFonts w:cs="Times New Roman"/>
      <w:color w:val="000080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qFormat/>
    <w:pPr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_"/>
    <w:link w:val="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pPr>
      <w:shd w:val="clear" w:color="auto" w:fill="FFFFFF"/>
      <w:spacing w:before="240" w:line="274" w:lineRule="exact"/>
      <w:ind w:hanging="380"/>
      <w:jc w:val="both"/>
    </w:pPr>
    <w:rPr>
      <w:rFonts w:ascii="Times New Roman" w:eastAsia="Times New Roman" w:hAnsi="Times New Roman"/>
      <w:sz w:val="23"/>
      <w:szCs w:val="23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  <w:jc w:val="left"/>
    </w:pPr>
  </w:style>
  <w:style w:type="character" w:customStyle="1" w:styleId="fStyle">
    <w:name w:val="fStyle"/>
    <w:qFormat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824F-D44A-4483-AD85-55B8428F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546</Words>
  <Characters>3116</Characters>
  <Application>Microsoft Office Word</Application>
  <DocSecurity>0</DocSecurity>
  <Lines>25</Lines>
  <Paragraphs>7</Paragraphs>
  <ScaleCrop>false</ScaleCrop>
  <Company>Администрация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главы</dc:creator>
  <cp:lastModifiedBy>OBR-ZAM</cp:lastModifiedBy>
  <cp:revision>9</cp:revision>
  <cp:lastPrinted>2018-08-28T01:06:00Z</cp:lastPrinted>
  <dcterms:created xsi:type="dcterms:W3CDTF">2018-08-23T10:22:00Z</dcterms:created>
  <dcterms:modified xsi:type="dcterms:W3CDTF">2025-08-26T07:23:00Z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90437F66F9754DAF8CCA4673B574B7CA_12</vt:lpwstr>
  </property>
</Properties>
</file>