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Постановление Правительства РФ от 18.05.2009 N 423</w:t>
              <w:br/>
              <w:t xml:space="preserve">(ред. от 10.02.2020)</w:t>
              <w:br/>
              <w:t xml:space="preserve">"Об отдельных вопросах осуществления опеки и попечительства в отношении несовершеннолетних граждан"</w:t>
              <w:br/>
              <w:t xml:space="preserve">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родителей", "Правилами заключения договора об осуществлении опеки или попечительства в отношении несовершеннолетнего подопечного", "Правилами создания приемной семьи и осуществления контроля за условиями жизни и воспитания ребенка (детей) в приемной семье", "Правилами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обязанностей", "Правилами ведения личных дел несовершеннолетних подопечных")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мая 2009 г. N 423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ОТДЕЛЬНЫХ ВОПРОСАХ</w:t>
      </w:r>
    </w:p>
    <w:p>
      <w:pPr>
        <w:pStyle w:val="2"/>
        <w:jc w:val="center"/>
      </w:pPr>
      <w:r>
        <w:rPr>
          <w:sz w:val="20"/>
        </w:rPr>
        <w:t xml:space="preserve">ОСУЩЕСТВЛЕНИЯ ОПЕКИ И ПОПЕЧИТЕЛЬСТВА В ОТНОШЕНИИ</w:t>
      </w:r>
    </w:p>
    <w:p>
      <w:pPr>
        <w:pStyle w:val="2"/>
        <w:jc w:val="center"/>
      </w:pPr>
      <w:r>
        <w:rPr>
          <w:sz w:val="20"/>
        </w:rPr>
        <w:t xml:space="preserve">НЕСОВЕРШЕННОЛЕТНИХ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26.07.2010 </w:t>
            </w:r>
            <w:hyperlink w:history="0" r:id="rId8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25.04.2012 </w:t>
            </w:r>
            <w:hyperlink w:history="0" r:id="rId9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0"/>
                  <w:color w:val="0000ff"/>
                </w:rPr>
                <w:t xml:space="preserve">N 391</w:t>
              </w:r>
            </w:hyperlink>
            <w:r>
              <w:rPr>
                <w:sz w:val="20"/>
                <w:color w:val="392c69"/>
              </w:rPr>
              <w:t xml:space="preserve"> (ред. 12.05.2012), от 12.05.2012 </w:t>
            </w:r>
            <w:hyperlink w:history="0" r:id="rId10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04.09.2012 </w:t>
            </w:r>
            <w:hyperlink w:history="0" r:id="rId11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      <w:r>
                <w:rPr>
                  <w:sz w:val="20"/>
                  <w:color w:val="0000ff"/>
                </w:rPr>
                <w:t xml:space="preserve">N 882</w:t>
              </w:r>
            </w:hyperlink>
            <w:r>
              <w:rPr>
                <w:sz w:val="20"/>
                <w:color w:val="392c69"/>
              </w:rPr>
              <w:t xml:space="preserve">, от 14.02.2013 </w:t>
            </w:r>
            <w:hyperlink w:history="0" r:id="rId1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118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3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558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10.02.2014 </w:t>
            </w:r>
            <w:hyperlink w:history="0" r:id="rId1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 от 10.09.2015 </w:t>
            </w:r>
            <w:hyperlink w:history="0" r:id="rId15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960</w:t>
              </w:r>
            </w:hyperlink>
            <w:r>
              <w:rPr>
                <w:sz w:val="20"/>
                <w:color w:val="392c69"/>
              </w:rPr>
              <w:t xml:space="preserve">, от 30.12.2017 </w:t>
            </w:r>
            <w:hyperlink w:history="0" r:id="rId16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1716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19.12.2018 </w:t>
            </w:r>
            <w:hyperlink w:history="0" r:id="rId1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1586</w:t>
              </w:r>
            </w:hyperlink>
            <w:r>
              <w:rPr>
                <w:sz w:val="20"/>
                <w:color w:val="392c69"/>
              </w:rPr>
              <w:t xml:space="preserve">, от 21.12.2018 </w:t>
            </w:r>
            <w:hyperlink w:history="0" r:id="rId18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1622</w:t>
              </w:r>
            </w:hyperlink>
            <w:r>
              <w:rPr>
                <w:sz w:val="20"/>
                <w:color w:val="392c69"/>
              </w:rPr>
              <w:t xml:space="preserve">, от 15.11.2019 </w:t>
            </w:r>
            <w:hyperlink w:history="0" r:id="rId19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10.02.2020 </w:t>
            </w:r>
            <w:hyperlink w:history="0" r:id="rId20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21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статьями 6</w:t>
        </w:r>
      </w:hyperlink>
      <w:r>
        <w:rPr>
          <w:sz w:val="20"/>
        </w:rPr>
        <w:t xml:space="preserve">, </w:t>
      </w:r>
      <w:hyperlink w:history="0" r:id="rId22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r:id="rId23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24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, </w:t>
      </w:r>
      <w:hyperlink w:history="0" r:id="rId25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, </w:t>
      </w:r>
      <w:hyperlink w:history="0" r:id="rId26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и </w:t>
      </w:r>
      <w:hyperlink w:history="0" r:id="rId27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Федерального закона "Об опеке и попечительстве" и </w:t>
      </w:r>
      <w:hyperlink w:history="0" r:id="rId2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статьей 152</w:t>
        </w:r>
      </w:hyperlink>
      <w:r>
        <w:rPr>
          <w:sz w:val="20"/>
        </w:rPr>
        <w:t xml:space="preserve"> Семейного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Rule="auto"/>
        <w:ind w:firstLine="540"/>
        <w:jc w:val="both"/>
      </w:pPr>
      <w:hyperlink w:history="0" w:anchor="P4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>
      <w:pPr>
        <w:pStyle w:val="0"/>
        <w:spacing w:before="200" w:lineRule="auto"/>
        <w:ind w:firstLine="540"/>
        <w:jc w:val="both"/>
      </w:pPr>
      <w:hyperlink w:history="0" w:anchor="P15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>
      <w:pPr>
        <w:pStyle w:val="0"/>
        <w:spacing w:before="200" w:lineRule="auto"/>
        <w:ind w:firstLine="540"/>
        <w:jc w:val="both"/>
      </w:pPr>
      <w:hyperlink w:history="0" w:anchor="P20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заключения договора об осуществлении опеки или попечительства в отношении несовершеннолетнего подопечного;</w:t>
      </w:r>
    </w:p>
    <w:p>
      <w:pPr>
        <w:pStyle w:val="0"/>
        <w:spacing w:before="200" w:lineRule="auto"/>
        <w:ind w:firstLine="540"/>
        <w:jc w:val="both"/>
      </w:pPr>
      <w:hyperlink w:history="0" w:anchor="P227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>
      <w:pPr>
        <w:pStyle w:val="0"/>
        <w:spacing w:before="200" w:lineRule="auto"/>
        <w:ind w:firstLine="540"/>
        <w:jc w:val="both"/>
      </w:pPr>
      <w:hyperlink w:history="0" w:anchor="P259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>
      <w:pPr>
        <w:pStyle w:val="0"/>
        <w:spacing w:before="200" w:lineRule="auto"/>
        <w:ind w:firstLine="540"/>
        <w:jc w:val="both"/>
      </w:pPr>
      <w:hyperlink w:history="0" w:anchor="P31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ведения личных дел несовершеннолетних подопечных;</w:t>
      </w:r>
    </w:p>
    <w:p>
      <w:pPr>
        <w:pStyle w:val="0"/>
        <w:spacing w:before="200" w:lineRule="auto"/>
        <w:ind w:firstLine="540"/>
        <w:jc w:val="both"/>
      </w:pPr>
      <w:hyperlink w:history="0" w:anchor="P435" w:tooltip="                                   ОТЧЕТ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29" w:tooltip="Постановление Правительства РФ от 17.07.1996 N 829 (ред. от 18.08.2008) &quot;О приемной семь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>
      <w:pPr>
        <w:pStyle w:val="0"/>
        <w:spacing w:before="200" w:lineRule="auto"/>
        <w:ind w:firstLine="540"/>
        <w:jc w:val="both"/>
      </w:pPr>
      <w:hyperlink w:history="0" r:id="rId30" w:tooltip="Постановление Правительства РФ от 01.02.2005 N 49 (ред. от 24.02.2009) &quot;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>
      <w:pPr>
        <w:pStyle w:val="0"/>
        <w:spacing w:before="200" w:lineRule="auto"/>
        <w:ind w:firstLine="540"/>
        <w:jc w:val="both"/>
      </w:pPr>
      <w:hyperlink w:history="0" r:id="rId31" w:tooltip="Постановление Правительства РФ от 18.08.2008 N 617 &quot;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ПОДБОРА, УЧЕТА И ПОДГОТОВКИ ГРАЖДАН,</w:t>
      </w:r>
    </w:p>
    <w:p>
      <w:pPr>
        <w:pStyle w:val="2"/>
        <w:jc w:val="center"/>
      </w:pPr>
      <w:r>
        <w:rPr>
          <w:sz w:val="20"/>
        </w:rPr>
        <w:t xml:space="preserve">ВЫРАЗИВШИХ ЖЕЛАНИЕ СТАТЬ ОПЕКУНАМИ ИЛИ ПОПЕЧИТЕЛЯМИ</w:t>
      </w:r>
    </w:p>
    <w:p>
      <w:pPr>
        <w:pStyle w:val="2"/>
        <w:jc w:val="center"/>
      </w:pPr>
      <w:r>
        <w:rPr>
          <w:sz w:val="20"/>
        </w:rPr>
        <w:t xml:space="preserve">НЕСОВЕРШЕННОЛЕТНИХ ГРАЖДАН ЛИБО ПРИНЯТЬ ДЕТЕЙ, ОСТАВШИХСЯ</w:t>
      </w:r>
    </w:p>
    <w:p>
      <w:pPr>
        <w:pStyle w:val="2"/>
        <w:jc w:val="center"/>
      </w:pPr>
      <w:r>
        <w:rPr>
          <w:sz w:val="20"/>
        </w:rPr>
        <w:t xml:space="preserve">БЕЗ ПОПЕЧЕНИЯ РОДИТЕЛЕЙ, В СЕМЬЮ НА ВОСПИТАНИЕ В ИНЫХ</w:t>
      </w:r>
    </w:p>
    <w:p>
      <w:pPr>
        <w:pStyle w:val="2"/>
        <w:jc w:val="center"/>
      </w:pPr>
      <w:r>
        <w:rPr>
          <w:sz w:val="20"/>
        </w:rPr>
        <w:t xml:space="preserve">УСТАНОВЛЕННЫХ СЕМЕЙНЫМ ЗАКОНОДАТЕЛЬСТВОМ</w:t>
      </w:r>
    </w:p>
    <w:p>
      <w:pPr>
        <w:pStyle w:val="2"/>
        <w:jc w:val="center"/>
      </w:pPr>
      <w:r>
        <w:rPr>
          <w:sz w:val="20"/>
        </w:rPr>
        <w:t xml:space="preserve">РОССИЙСКОЙ ФЕДЕРАЦИИ ФОРМАХ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25.04.2012 </w:t>
            </w:r>
            <w:hyperlink w:history="0" r:id="rId32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0"/>
                  <w:color w:val="0000ff"/>
                </w:rPr>
                <w:t xml:space="preserve">N 391</w:t>
              </w:r>
            </w:hyperlink>
            <w:r>
              <w:rPr>
                <w:sz w:val="20"/>
                <w:color w:val="392c69"/>
              </w:rPr>
              <w:t xml:space="preserve"> (ред. 12.05.2012), от 12.05.2012 </w:t>
            </w:r>
            <w:hyperlink w:history="0" r:id="rId33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04.09.2012 </w:t>
            </w:r>
            <w:hyperlink w:history="0" r:id="rId34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      <w:r>
                <w:rPr>
                  <w:sz w:val="20"/>
                  <w:color w:val="0000ff"/>
                </w:rPr>
                <w:t xml:space="preserve">N 882</w:t>
              </w:r>
            </w:hyperlink>
            <w:r>
              <w:rPr>
                <w:sz w:val="20"/>
                <w:color w:val="392c69"/>
              </w:rPr>
              <w:t xml:space="preserve">, от 14.02.2013 </w:t>
            </w:r>
            <w:hyperlink w:history="0" r:id="rId35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118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36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558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10.02.2014 </w:t>
            </w:r>
            <w:hyperlink w:history="0" r:id="rId3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 от 10.09.2015 </w:t>
            </w:r>
            <w:hyperlink w:history="0" r:id="rId38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960</w:t>
              </w:r>
            </w:hyperlink>
            <w:r>
              <w:rPr>
                <w:sz w:val="20"/>
                <w:color w:val="392c69"/>
              </w:rPr>
              <w:t xml:space="preserve">, от 30.12.2017 </w:t>
            </w:r>
            <w:hyperlink w:history="0" r:id="rId39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1716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19.12.2018 </w:t>
            </w:r>
            <w:hyperlink w:history="0" r:id="rId40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41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Подбор, учет и подготовка граждан, выразивших желание стать опекунами, осуществляются органами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4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14.02.2013 N 118)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 (при наличии) гражданина, выразившего желание стать опекуном;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документах, удостоверяющих личность гражданина, выразившего желание стать опекуном;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гражданах, зарегистрированных по месту жительства гражданина, выразившего желание стать опекуном;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сведения, подтверждающие отсутствие у гражданина обстоятельств, указанных в </w:t>
      </w:r>
      <w:hyperlink w:history="0" r:id="rId4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r:id="rId44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четвертом пункта 1 статьи 146</w:t>
        </w:r>
      </w:hyperlink>
      <w:r>
        <w:rPr>
          <w:sz w:val="20"/>
        </w:rPr>
        <w:t xml:space="preserve"> Семейного кодекса Российской Федерации;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заявлению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краткая автобиография гражданина, выразившего желание стать опекуном;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hyperlink w:history="0" r:id="rId45" w:tooltip="Приказ Минздрава России от 25.04.2025 N 254н &quot;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&quot; (Зарегистрировано в Минюсте России 30.05.2025 N 82427) {КонсультантПлюс}">
        <w:r>
          <w:rPr>
            <w:sz w:val="20"/>
            <w:color w:val="0000ff"/>
          </w:rPr>
          <w:t xml:space="preserve">заключение</w:t>
        </w:r>
      </w:hyperlink>
      <w:r>
        <w:rPr>
          <w:sz w:val="20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w:history="0" r:id="rId46" w:tooltip="Приказ Минздрава России от 25.04.2025 N 254н &quot;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&quot; (Зарегистрировано в Минюсте России 30.05.2025 N 82427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Министерством здравоохранения Российской Федерации;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свидетельства о браке (если гражданин, выразивший желание стать опекуном, состоит в браке);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w:history="0" r:id="rId47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пунктом 6 статьи 127</w:t>
        </w:r>
      </w:hyperlink>
      <w:r>
        <w:rPr>
          <w:sz w:val="20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w:history="0" r:id="rId48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указанного свидетельства утверждается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19.12.2018 N 1586)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72" w:tooltip="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">
        <w:r>
          <w:rPr>
            <w:sz w:val="20"/>
            <w:color w:val="0000ff"/>
          </w:rPr>
          <w:t xml:space="preserve">абзаце десятом</w:t>
        </w:r>
      </w:hyperlink>
      <w:r>
        <w:rPr>
          <w:sz w:val="20"/>
        </w:rPr>
        <w:t xml:space="preserve"> настоящего пункта, действительны в течение года со дня выдачи, документы, указанные в </w:t>
      </w:r>
      <w:hyperlink w:history="0" w:anchor="P73" w:tooltip=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">
        <w:r>
          <w:rPr>
            <w:sz w:val="20"/>
            <w:color w:val="0000ff"/>
          </w:rPr>
          <w:t xml:space="preserve">абзаце одиннадцатом</w:t>
        </w:r>
      </w:hyperlink>
      <w:r>
        <w:rPr>
          <w:sz w:val="20"/>
        </w:rPr>
        <w:t xml:space="preserve"> настоящего пункта, действительны в течение 6 месяцев со дня выдачи.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50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51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w:history="0" r:id="rId52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12.05.2012 N 474, </w:t>
            </w:r>
            <w:hyperlink w:history="0" r:id="rId53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 {КонсультантПлюс}">
              <w:r>
                <w:rPr>
                  <w:sz w:val="20"/>
                  <w:color w:val="0000ff"/>
                </w:rPr>
                <w:t xml:space="preserve">вступающим</w:t>
              </w:r>
            </w:hyperlink>
            <w:r>
              <w:rPr>
                <w:sz w:val="20"/>
                <w:color w:val="392c69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w:history="0" r:id="rId54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w:history="0" r:id="rId5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пункте 1 статьи 127</w:t>
        </w:r>
      </w:hyperlink>
      <w:r>
        <w:rPr>
          <w:sz w:val="20"/>
        </w:rP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history="0" w:anchor="P75" w:tooltip="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">
        <w:r>
          <w:rPr>
            <w:sz w:val="20"/>
            <w:color w:val="0000ff"/>
          </w:rPr>
          <w:t xml:space="preserve">абзацем тринадцатым пункта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5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14.02.2013 N 118; в ред. Постановлений Правительства РФ от 10.09.2015 </w:t>
      </w:r>
      <w:hyperlink w:history="0" r:id="rId57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960</w:t>
        </w:r>
      </w:hyperlink>
      <w:r>
        <w:rPr>
          <w:sz w:val="20"/>
        </w:rPr>
        <w:t xml:space="preserve">, от 30.12.2017 </w:t>
      </w:r>
      <w:hyperlink w:history="0" r:id="rId58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N 1716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0"/>
            <w:color w:val="0000ff"/>
          </w:rPr>
          <w:t xml:space="preserve">абзацами четвертым</w:t>
        </w:r>
      </w:hyperlink>
      <w:r>
        <w:rPr>
          <w:sz w:val="20"/>
        </w:rPr>
        <w:t xml:space="preserve"> -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0"/>
            <w:color w:val="0000ff"/>
          </w:rPr>
          <w:t xml:space="preserve">шестым пункта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гражданином не были представлены копии документов, указанных в </w:t>
      </w:r>
      <w:hyperlink w:history="0" w:anchor="P74" w:tooltip="копия свидетельства о браке (если гражданин, выразивший желание стать опекуном, состоит в браке);">
        <w:r>
          <w:rPr>
            <w:sz w:val="20"/>
            <w:color w:val="0000ff"/>
          </w:rPr>
          <w:t xml:space="preserve">абзацах двенадцатом</w:t>
        </w:r>
      </w:hyperlink>
      <w:r>
        <w:rPr>
          <w:sz w:val="20"/>
        </w:rPr>
        <w:t xml:space="preserve"> и </w:t>
      </w:r>
      <w:hyperlink w:history="0" w:anchor="P76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...">
        <w:r>
          <w:rPr>
            <w:sz w:val="20"/>
            <w:color w:val="0000ff"/>
          </w:rPr>
          <w:t xml:space="preserve">четырнадцатом пункта 4</w:t>
        </w:r>
      </w:hyperlink>
      <w:r>
        <w:rPr>
          <w:sz w:val="20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59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Утратил силу. - </w:t>
      </w:r>
      <w:hyperlink w:history="0" r:id="rId60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30.12.2017 N 1716.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6(1). Ответы на запросы органа опеки и попечительства о подтверждении сведений, предусмотренных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0"/>
            <w:color w:val="0000ff"/>
          </w:rPr>
          <w:t xml:space="preserve">абзацами четвертым</w:t>
        </w:r>
      </w:hyperlink>
      <w:r>
        <w:rPr>
          <w:sz w:val="20"/>
        </w:rPr>
        <w:t xml:space="preserve"> и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0"/>
            <w:color w:val="0000ff"/>
          </w:rPr>
          <w:t xml:space="preserve">шестым пункта 4</w:t>
        </w:r>
      </w:hyperlink>
      <w:r>
        <w:rPr>
          <w:sz w:val="20"/>
        </w:rP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00" w:lineRule="auto"/>
        <w:ind w:firstLine="540"/>
        <w:jc w:val="both"/>
      </w:pPr>
      <w:hyperlink w:history="0" r:id="rId61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и </w:t>
      </w:r>
      <w:hyperlink w:history="0" r:id="rId62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представления ответа на запрос органа опеки и попечительства о подтверждении сведений, предусмотренных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0"/>
            <w:color w:val="0000ff"/>
          </w:rPr>
          <w:t xml:space="preserve">абзацем пятым пункта 4</w:t>
        </w:r>
      </w:hyperlink>
      <w:r>
        <w:rPr>
          <w:sz w:val="20"/>
        </w:rP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сведения, указанные гражданами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0"/>
            <w:color w:val="0000ff"/>
          </w:rPr>
          <w:t xml:space="preserve">абзацами четвертым</w:t>
        </w:r>
      </w:hyperlink>
      <w:r>
        <w:rPr>
          <w:sz w:val="20"/>
        </w:rPr>
        <w:t xml:space="preserve"> и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0"/>
            <w:color w:val="0000ff"/>
          </w:rPr>
          <w:t xml:space="preserve">пятым пункта 4</w:t>
        </w:r>
      </w:hyperlink>
      <w:r>
        <w:rPr>
          <w:sz w:val="20"/>
        </w:rP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>
      <w:pPr>
        <w:pStyle w:val="0"/>
        <w:jc w:val="both"/>
      </w:pPr>
      <w:r>
        <w:rPr>
          <w:sz w:val="20"/>
        </w:rPr>
        <w:t xml:space="preserve">(п. 6(1) в ред. </w:t>
      </w:r>
      <w:hyperlink w:history="0" r:id="rId63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w:history="0" r:id="rId6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Семейным </w:t>
      </w:r>
      <w:hyperlink w:history="0" r:id="rId6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обстоятельств, препятствующих назначению его опекуном.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Отсутствие в органе опеки и попечительства оригиналов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8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обследования и основанный на них вывод о возможности гражданина быть опекуном указываются в </w:t>
      </w:r>
      <w:hyperlink w:history="0" r:id="rId69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акте</w:t>
        </w:r>
      </w:hyperlink>
      <w:r>
        <w:rPr>
          <w:sz w:val="20"/>
        </w:rPr>
        <w:t xml:space="preserve"> обследования условий жизни гражданина, выразившего желание стать опекуном (далее - акт обследования).</w:t>
      </w:r>
    </w:p>
    <w:p>
      <w:pPr>
        <w:pStyle w:val="0"/>
        <w:spacing w:before="200" w:lineRule="auto"/>
        <w:ind w:firstLine="540"/>
        <w:jc w:val="both"/>
      </w:pPr>
      <w:hyperlink w:history="0" r:id="rId7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00" w:lineRule="auto"/>
        <w:ind w:firstLine="540"/>
        <w:jc w:val="both"/>
      </w:pPr>
      <w:hyperlink w:history="0" r:id="rId71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hyperlink w:history="0" r:id="rId7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может быть оспорен гражданином, выразившим желание стать опекуном,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на основании указанных сведений, документов, приложенных гражданами к заявлению, и </w:t>
      </w:r>
      <w:hyperlink w:history="0" r:id="rId74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30.12.2017 N 1716)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history="0" w:anchor="P205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7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10(1). Гражданин, выразивший желание стать опекуном и имеющий заключение о возможности быть опекуном,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получить подробную информацию о ребенке и сведения о наличии у него родственников;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19.12.2018 N 1586)</w:t>
      </w:r>
    </w:p>
    <w:p>
      <w:pPr>
        <w:pStyle w:val="0"/>
        <w:jc w:val="both"/>
      </w:pPr>
      <w:r>
        <w:rPr>
          <w:sz w:val="20"/>
        </w:rPr>
        <w:t xml:space="preserve">(п. 10(1) введен </w:t>
      </w:r>
      <w:hyperlink w:history="0" r:id="rId79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10(2). Гражданин, выразивший желание стать опекуном, обязан лично: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познакомиться с ребенком и установить с ним контакт;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ознакомиться с документами, хранящимися у органа опеки и попечительства в личном деле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подтвердить в письменной форме факт ознакомления с медицинским заключением о состоянии здоровья ребенка.</w:t>
      </w:r>
    </w:p>
    <w:p>
      <w:pPr>
        <w:pStyle w:val="0"/>
        <w:jc w:val="both"/>
      </w:pPr>
      <w:r>
        <w:rPr>
          <w:sz w:val="20"/>
        </w:rPr>
        <w:t xml:space="preserve">(п. 10(2) введен </w:t>
      </w:r>
      <w:hyperlink w:history="0" r:id="rId80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Гражданин, выразивший желание стать опекуном, снимается с учета: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его заявлению;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w:history="0" r:id="rId8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Семейным </w:t>
      </w:r>
      <w:hyperlink w:history="0" r:id="rId8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назначению гражданина опекуном;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 истечении 2-летнего срока со дня постановки гражданина на учет в качестве гражданина, выразившего желание стать опекуном.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Орган опеки и попечительства обязан подготовить гражданина, выразившего желание стать опекуном, в том числе: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Федеральным </w:t>
            </w:r>
            <w:hyperlink w:history="0" r:id="rId83" w:tooltip="Федеральный закон от 19.05.1995 N 81-ФЗ (ред. от 28.11.2025) &quot;О государственных пособиях гражданам, имеющим детей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а) ознакомить его с правами, обязанностями и ответственностью опекуна, установленными </w:t>
      </w:r>
      <w:hyperlink w:history="0" r:id="rId84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и законодательством соответствующего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организовать обучающие семинары, тренинговые занятия по вопросам педагогики и психологии, основам медицинских знаний;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85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Подготовка граждан, выразивших желание стать опекунами, осуществляется в соответствии с </w:t>
      </w:r>
      <w:hyperlink w:history="0" r:id="rId86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w:history="0" r:id="rId87" w:tooltip="Приказ Минобрнауки России от 13.03.2015 N 235 &quot;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&quot; (Зарегистрировано в Минюсте России 08.05.2015 N 37205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25.04.2012 </w:t>
      </w:r>
      <w:hyperlink w:history="0" r:id="rId88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0"/>
            <w:color w:val="0000ff"/>
          </w:rPr>
          <w:t xml:space="preserve">N 391</w:t>
        </w:r>
      </w:hyperlink>
      <w:r>
        <w:rPr>
          <w:sz w:val="20"/>
        </w:rPr>
        <w:t xml:space="preserve">, от 10.02.2014 </w:t>
      </w:r>
      <w:hyperlink w:history="0" r:id="rId8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N 93</w:t>
        </w:r>
      </w:hyperlink>
      <w:r>
        <w:rPr>
          <w:sz w:val="20"/>
        </w:rPr>
        <w:t xml:space="preserve">, от 19.12.2018 </w:t>
      </w:r>
      <w:hyperlink w:history="0" r:id="rId90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1586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Федеральным </w:t>
            </w:r>
            <w:hyperlink w:history="0" r:id="rId91" w:tooltip="Федеральный закон от 20.04.2015 N 101-ФЗ &quot;О внесении изменений в Семейный кодекс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w:history="0" r:id="rId9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      <w:r>
                <w:rPr>
                  <w:sz w:val="20"/>
                  <w:color w:val="0000ff"/>
                </w:rPr>
                <w:t xml:space="preserve">пункте 6</w:t>
              </w:r>
            </w:hyperlink>
            <w:r>
              <w:rPr>
                <w:sz w:val="20"/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17. Формы журнала учета граждан, выразивших желание стать опекунами, </w:t>
      </w:r>
      <w:hyperlink w:history="0" r:id="rId9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гражданина, выразившего желание стать опекуном, </w:t>
      </w:r>
      <w:hyperlink w:history="0" r:id="rId94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0"/>
            <w:color w:val="0000ff"/>
          </w:rPr>
          <w:t xml:space="preserve">свидетельства</w:t>
        </w:r>
      </w:hyperlink>
      <w:r>
        <w:rPr>
          <w:sz w:val="20"/>
        </w:rP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w:history="0" r:id="rId9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пунктом 4 статьи 127</w:t>
        </w:r>
      </w:hyperlink>
      <w:r>
        <w:rPr>
          <w:sz w:val="20"/>
        </w:rP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w:history="0" r:id="rId96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обследования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25.04.2012 </w:t>
      </w:r>
      <w:hyperlink w:history="0" r:id="rId97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0"/>
            <w:color w:val="0000ff"/>
          </w:rPr>
          <w:t xml:space="preserve">N 391</w:t>
        </w:r>
      </w:hyperlink>
      <w:r>
        <w:rPr>
          <w:sz w:val="20"/>
        </w:rPr>
        <w:t xml:space="preserve">, от 14.02.2013 </w:t>
      </w:r>
      <w:hyperlink w:history="0" r:id="rId98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N 118</w:t>
        </w:r>
      </w:hyperlink>
      <w:r>
        <w:rPr>
          <w:sz w:val="20"/>
        </w:rPr>
        <w:t xml:space="preserve">, от 19.12.2018 </w:t>
      </w:r>
      <w:hyperlink w:history="0" r:id="rId9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1586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8" w:name="P158"/>
    <w:bookmarkEnd w:id="15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ОТДЕЛЬНЫХ ПОЛНОМОЧИЙ ОРГАНОВ</w:t>
      </w:r>
    </w:p>
    <w:p>
      <w:pPr>
        <w:pStyle w:val="2"/>
        <w:jc w:val="center"/>
      </w:pPr>
      <w:r>
        <w:rPr>
          <w:sz w:val="20"/>
        </w:rPr>
        <w:t xml:space="preserve">ОПЕКИ И ПОПЕЧИТЕЛЬСТВА В ОТНОШЕНИИ НЕСОВЕРШЕННОЛЕТНИХ</w:t>
      </w:r>
    </w:p>
    <w:p>
      <w:pPr>
        <w:pStyle w:val="2"/>
        <w:jc w:val="center"/>
      </w:pPr>
      <w:r>
        <w:rPr>
          <w:sz w:val="20"/>
        </w:rPr>
        <w:t xml:space="preserve">ГРАЖДАН ОБРАЗОВАТЕЛЬНЫМИ ОРГАНИЗАЦИЯМИ, МЕДИЦИНСКИМИ</w:t>
      </w:r>
    </w:p>
    <w:p>
      <w:pPr>
        <w:pStyle w:val="2"/>
        <w:jc w:val="center"/>
      </w:pPr>
      <w:r>
        <w:rPr>
          <w:sz w:val="20"/>
        </w:rPr>
        <w:t xml:space="preserve">ОРГАНИЗАЦИЯМИ, ОРГАНИЗАЦИЯМИ, ОКАЗЫВАЮЩИМИ СОЦИАЛЬНЫЕ</w:t>
      </w:r>
    </w:p>
    <w:p>
      <w:pPr>
        <w:pStyle w:val="2"/>
        <w:jc w:val="center"/>
      </w:pPr>
      <w:r>
        <w:rPr>
          <w:sz w:val="20"/>
        </w:rPr>
        <w:t xml:space="preserve">УСЛУГИ, ИЛИ ИНЫМИ ОРГАНИЗАЦИЯМИ, В ТОМ ЧИСЛЕ</w:t>
      </w:r>
    </w:p>
    <w:p>
      <w:pPr>
        <w:pStyle w:val="2"/>
        <w:jc w:val="center"/>
      </w:pPr>
      <w:r>
        <w:rPr>
          <w:sz w:val="20"/>
        </w:rPr>
        <w:t xml:space="preserve">ОРГАНИЗАЦИЯМИ ДЛЯ ДЕТЕЙ-СИРОТ И ДЕТЕЙ,</w:t>
      </w:r>
    </w:p>
    <w:p>
      <w:pPr>
        <w:pStyle w:val="2"/>
        <w:jc w:val="center"/>
      </w:pPr>
      <w:r>
        <w:rPr>
          <w:sz w:val="20"/>
        </w:rPr>
        <w:t xml:space="preserve">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12.05.2012 </w:t>
            </w:r>
            <w:hyperlink w:history="0" r:id="rId100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10.02.2014 </w:t>
            </w:r>
            <w:hyperlink w:history="0" r:id="rId101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 от 19.12.2018 </w:t>
            </w:r>
            <w:hyperlink w:history="0" r:id="rId102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bookmarkStart w:id="171" w:name="P171"/>
    <w:bookmarkEnd w:id="1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10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формах (далее - гражданин, выразивший желание стать опекуном).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Полномочия, предусмотренные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осуществления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w:history="0" r:id="rId104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5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6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7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12.05.2012 N 474)</w:t>
      </w:r>
    </w:p>
    <w:p>
      <w:pPr>
        <w:pStyle w:val="0"/>
        <w:spacing w:before="200" w:lineRule="auto"/>
        <w:ind w:firstLine="540"/>
        <w:jc w:val="both"/>
      </w:pPr>
      <w:hyperlink w:history="0" r:id="rId108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19.12.2018 N 1586)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так и одного из 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контроля за деятельностью организации по осуществлению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настоящих Правил, устанавливается органом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r:id="rId11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обследования условий жизни несовершеннолетних граждан и их семей и форма </w:t>
      </w:r>
      <w:hyperlink w:history="0" r:id="rId111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2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19.12.2018 N 1586)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журнал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history="0" w:anchor="P44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>
      <w:pPr>
        <w:pStyle w:val="0"/>
        <w:spacing w:before="200" w:lineRule="auto"/>
        <w:ind w:firstLine="540"/>
        <w:jc w:val="both"/>
      </w:pPr>
      <w:hyperlink w:history="0" r:id="rId11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указанных Правил или </w:t>
      </w:r>
      <w:hyperlink w:history="0" r:id="rId114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w:history="0" r:id="rId115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11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Подготовка граждан, выразивших желание стать опекунами, осуществляется организациями на безвозмездной для граждан основе.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5" w:name="P205"/>
    <w:bookmarkEnd w:id="205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ЗАКЛЮЧЕНИЯ ДОГОВОРА ОБ ОСУЩЕСТВЛЕНИИ</w:t>
      </w:r>
    </w:p>
    <w:p>
      <w:pPr>
        <w:pStyle w:val="2"/>
        <w:jc w:val="center"/>
      </w:pPr>
      <w:r>
        <w:rPr>
          <w:sz w:val="20"/>
        </w:rPr>
        <w:t xml:space="preserve">ОПЕКИ ИЛИ ПОПЕЧИТЕЛЬСТВА В ОТНОШЕНИИ</w:t>
      </w:r>
    </w:p>
    <w:p>
      <w:pPr>
        <w:pStyle w:val="2"/>
        <w:jc w:val="center"/>
      </w:pPr>
      <w:r>
        <w:rPr>
          <w:sz w:val="20"/>
        </w:rPr>
        <w:t xml:space="preserve">НЕСОВЕРШЕННОЛЕТНЕГО ПОДОПЕЧНОГО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w:history="0" r:id="rId118" w:tooltip="&lt;Письмо&gt; Минобрнауки РФ от 31.08.2010 N 06-364 &quot;О применении законодательства по опеке и попечительству в отношении несовершеннолетних&quot; {КонсультантПлюс}">
        <w:r>
          <w:rPr>
            <w:sz w:val="20"/>
            <w:color w:val="0000ff"/>
          </w:rPr>
          <w:t xml:space="preserve">договора</w:t>
        </w:r>
      </w:hyperlink>
      <w:r>
        <w:rPr>
          <w:sz w:val="20"/>
        </w:rP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допускается заключение договора через представителя опекуна.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history="0" w:anchor="P420" w:tooltip="ФОРМА ОТЧЕТА">
        <w:r>
          <w:rPr>
            <w:sz w:val="20"/>
            <w:color w:val="0000ff"/>
          </w:rPr>
          <w:t xml:space="preserve">отчету</w:t>
        </w:r>
      </w:hyperlink>
      <w:r>
        <w:rPr>
          <w:sz w:val="20"/>
        </w:rP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27" w:name="P227"/>
    <w:bookmarkEnd w:id="227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СОЗДАНИЯ ПРИЕМНОЙ СЕМЬИ И ОСУЩЕСТВЛЕНИЯ КОНТРОЛЯ</w:t>
      </w:r>
    </w:p>
    <w:p>
      <w:pPr>
        <w:pStyle w:val="2"/>
        <w:jc w:val="center"/>
      </w:pPr>
      <w:r>
        <w:rPr>
          <w:sz w:val="20"/>
        </w:rPr>
        <w:t xml:space="preserve">ЗА УСЛОВИЯМИ ЖИЗНИ И ВОСПИТАНИЯ РЕБЕНКА (ДЕТЕЙ)</w:t>
      </w:r>
    </w:p>
    <w:p>
      <w:pPr>
        <w:pStyle w:val="2"/>
        <w:jc w:val="center"/>
      </w:pPr>
      <w:r>
        <w:rPr>
          <w:sz w:val="20"/>
        </w:rPr>
        <w:t xml:space="preserve">В ПРИЕМНОЙ СЕМЬЕ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о приемной семье заключается в соответствии с </w:t>
      </w:r>
      <w:hyperlink w:history="0" w:anchor="P205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w:history="0" r:id="rId11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статьи 153.1</w:t>
        </w:r>
      </w:hyperlink>
      <w:r>
        <w:rPr>
          <w:sz w:val="20"/>
        </w:rPr>
        <w:t xml:space="preserve"> Семейного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воспитание в приемную семью передается ребенок, оставшийся без попечения родителей.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детей в приемной семье, включая родных и усыновленных детей, не превышает, как правило, 8 человек.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организации несут ответственность в установленном законом порядке за достоверность предоставляемых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При передаче ребенка на воспитание в приемную семью орган опеки и попечительства руководствуется интересами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ребенка в приемную семью осуществляется с учетом его мнения.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в приемную семью ребенка, достигшего 10 лет, осуществляется только с его согласия.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Контроль за условиями жизни и воспитания ребенка (детей) в приемной семье осуществляется в соответствии с </w:t>
      </w:r>
      <w:hyperlink w:history="0" w:anchor="P259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59" w:name="P259"/>
    <w:bookmarkEnd w:id="259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ОРГАНАМИ ОПЕКИ И ПОПЕЧИТЕЛЬСТВА ПРОВЕРКИ</w:t>
      </w:r>
    </w:p>
    <w:p>
      <w:pPr>
        <w:pStyle w:val="2"/>
        <w:jc w:val="center"/>
      </w:pPr>
      <w:r>
        <w:rPr>
          <w:sz w:val="20"/>
        </w:rPr>
        <w:t xml:space="preserve">УСЛОВИЙ ЖИЗНИ НЕСОВЕРШЕННОЛЕТНИХ ПОДОПЕЧНЫХ, СОБЛЮДЕНИЯ</w:t>
      </w:r>
    </w:p>
    <w:p>
      <w:pPr>
        <w:pStyle w:val="2"/>
        <w:jc w:val="center"/>
      </w:pPr>
      <w:r>
        <w:rPr>
          <w:sz w:val="20"/>
        </w:rPr>
        <w:t xml:space="preserve">ОПЕКУНАМИ ИЛИ ПОПЕЧИТЕЛЯМИ ПРАВ И ЗАКОННЫХ ИНТЕРЕСОВ</w:t>
      </w:r>
    </w:p>
    <w:p>
      <w:pPr>
        <w:pStyle w:val="2"/>
        <w:jc w:val="center"/>
      </w:pPr>
      <w:r>
        <w:rPr>
          <w:sz w:val="20"/>
        </w:rPr>
        <w:t xml:space="preserve">НЕСОВЕРШЕННОЛЕТНИХ ПОДОПЕЧНЫХ, ОБЕСПЕЧЕНИЯ СОХРАННОСТИ</w:t>
      </w:r>
    </w:p>
    <w:p>
      <w:pPr>
        <w:pStyle w:val="2"/>
        <w:jc w:val="center"/>
      </w:pPr>
      <w:r>
        <w:rPr>
          <w:sz w:val="20"/>
        </w:rPr>
        <w:t xml:space="preserve">ИХ ИМУЩЕСТВА, А ТАКЖЕ ВЫПОЛНЕНИЯ ОПЕКУНАМИ</w:t>
      </w:r>
    </w:p>
    <w:p>
      <w:pPr>
        <w:pStyle w:val="2"/>
        <w:jc w:val="center"/>
      </w:pPr>
      <w:r>
        <w:rPr>
          <w:sz w:val="20"/>
        </w:rPr>
        <w:t xml:space="preserve">ИЛИ ПОПЕЧИТЕЛЯМИ ТРЕБОВАНИЙ К ОСУЩЕСТВЛЕНИЮ</w:t>
      </w:r>
    </w:p>
    <w:p>
      <w:pPr>
        <w:pStyle w:val="2"/>
        <w:jc w:val="center"/>
      </w:pPr>
      <w:r>
        <w:rPr>
          <w:sz w:val="20"/>
        </w:rPr>
        <w:t xml:space="preserve">СВОИХ ПРАВ И ИСПОЛНЕНИЮ СВОИХ ОБЯЗАННОСТЕЙ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10.02.2014 </w:t>
            </w:r>
            <w:hyperlink w:history="0" r:id="rId120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19.12.2018 </w:t>
            </w:r>
            <w:hyperlink w:history="0" r:id="rId121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помещении подопечного под опеку или попечительство плановая проверка проводится в виде посещения подопечного: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1 раз в течение первого месяца после принятия органом опеки и попечительства решения о назначении опекуна;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1 раз в 3 месяца в течение первого года после принятия органом опеки и попечительства решения о назначении опекуна;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12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раздельного проживания попечителей и их несовершеннолетних подопечных в соответствии со </w:t>
      </w:r>
      <w:hyperlink w:history="0" r:id="rId12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статьей 36</w:t>
        </w:r>
      </w:hyperlink>
      <w:r>
        <w:rPr>
          <w:sz w:val="20"/>
        </w:rPr>
        <w:t xml:space="preserve"> Гражданского кодекса Российской Федерации проверка проводится по месту жительства подопечного.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w:history="0" r:id="rId125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устанавливаемой Министерством просвещения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10.02.2014 </w:t>
      </w:r>
      <w:hyperlink w:history="0" r:id="rId12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N 93</w:t>
        </w:r>
      </w:hyperlink>
      <w:r>
        <w:rPr>
          <w:sz w:val="20"/>
        </w:rPr>
        <w:t xml:space="preserve">, от 19.12.2018 </w:t>
      </w:r>
      <w:hyperlink w:history="0" r:id="rId12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1586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</w:t>
      </w:r>
      <w:hyperlink w:history="0" r:id="rId128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0"/>
            <w:color w:val="0000ff"/>
          </w:rPr>
          <w:t xml:space="preserve">акте</w:t>
        </w:r>
      </w:hyperlink>
      <w:r>
        <w:rPr>
          <w:sz w:val="20"/>
        </w:rPr>
        <w:t xml:space="preserve"> проверки условий жизни подопечного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оценка соблюдения прав и законных интересов подопечного, обеспечения сохранности его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выявлении фактов неисполнения, ненадлежащего исполнения опекуном обязанностей, предусмотренных </w:t>
      </w:r>
      <w:hyperlink w:history="0" r:id="rId12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перечень выявленных нарушений и сроки их устранения;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w:history="0" r:id="rId13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</w:t>
      </w:r>
      <w:hyperlink w:history="0" r:id="rId131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проверки условий жизни подопечного может быть оспорен опекуном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</w:t>
      </w:r>
      <w:hyperlink w:history="0" r:id="rId133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проверки условий жизни подопечного является документом строгой отчетности и хранится в личном деле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осуществляет меры по временному устройству подопечного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принимает решение об устройстве подопечного в другую семью или в организацию для детей-сирот.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w:history="0" r:id="rId13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семейным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8" w:name="P318"/>
    <w:bookmarkEnd w:id="31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ВЕДЕНИЯ ЛИЧНЫХ ДЕЛ НЕСОВЕРШЕННОЛЕТНИХ ПОДОПЕЧНЫХ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26.07.2010 </w:t>
            </w:r>
            <w:hyperlink w:history="0" r:id="rId136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14.02.2013 </w:t>
            </w:r>
            <w:hyperlink w:history="0" r:id="rId137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118</w:t>
              </w:r>
            </w:hyperlink>
            <w:r>
              <w:rPr>
                <w:sz w:val="20"/>
                <w:color w:val="392c69"/>
              </w:rPr>
              <w:t xml:space="preserve">, от 10.02.2014 </w:t>
            </w:r>
            <w:hyperlink w:history="0" r:id="rId13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 от 15.11.2019 </w:t>
            </w:r>
            <w:hyperlink w:history="0" r:id="rId139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10.02.2020 </w:t>
            </w:r>
            <w:hyperlink w:history="0" r:id="rId140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ведения личных дел несовершеннолетних подопечных (далее - подопечные).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 опеки и попечительства на каждого подопечного формирует личное дело, в котором хранятся:</w:t>
      </w:r>
    </w:p>
    <w:bookmarkStart w:id="327" w:name="P327"/>
    <w:bookmarkEnd w:id="3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bookmarkStart w:id="329" w:name="P329"/>
    <w:bookmarkEnd w:id="3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отсутствие родителей (единственного родителя) или невозможность воспитания ими несовершеннолетних: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смерти родителей (единственного родителя);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об обнаружении найденного (подкинутого) ребенка, выданный органом внутренних дел или органом опеки 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родителей (единственного родителя) о согласии на усыновление (удочерение) ребенка, оформленное в установленном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решения суда о назначении родителям наказания в виде лишения свободы;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документы;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bookmarkStart w:id="339" w:name="P339"/>
    <w:bookmarkEnd w:id="3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 об образовании (для подопечных школьного возраста).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личное дело также включаются следующие документы (при их наличии):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домовой книги или справка о регистрации подопечного по месту жительства и составе семьи;</w:t>
      </w:r>
    </w:p>
    <w:bookmarkStart w:id="342" w:name="P342"/>
    <w:bookmarkEnd w:id="3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договоры об использовании жилых помещений, принадлежащих подопечному на праве собственности;</w:t>
      </w:r>
    </w:p>
    <w:bookmarkStart w:id="344" w:name="P344"/>
    <w:bookmarkEnd w:id="3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опись имущества подопечного и документы, содержащие сведения о лицах, отвечающих за его сохранность;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акты проверок условий жизни подопечного;</w:t>
      </w:r>
    </w:p>
    <w:bookmarkStart w:id="346" w:name="P346"/>
    <w:bookmarkEnd w:id="3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договоры об открытии на имя подопечного счетов в кредитных организациях;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15.11.2019 N 1458)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справка медико-социальной экспертизы установленного </w:t>
      </w:r>
      <w:r>
        <w:rPr>
          <w:sz w:val="20"/>
        </w:rPr>
        <w:t xml:space="preserve">образца</w:t>
      </w:r>
      <w:r>
        <w:rPr>
          <w:sz w:val="20"/>
        </w:rPr>
        <w:t xml:space="preserve"> о признании подопечного инвалидом, его </w:t>
      </w:r>
      <w:hyperlink w:history="0" r:id="rId142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 {КонсультантПлюс}">
        <w:r>
          <w:rPr>
            <w:sz w:val="20"/>
            <w:color w:val="0000ff"/>
          </w:rPr>
          <w:t xml:space="preserve">индивидуальная программа</w:t>
        </w:r>
      </w:hyperlink>
      <w:r>
        <w:rPr>
          <w:sz w:val="20"/>
        </w:rPr>
        <w:t xml:space="preserve">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>
      <w:pPr>
        <w:pStyle w:val="0"/>
        <w:jc w:val="both"/>
      </w:pPr>
      <w:r>
        <w:rPr>
          <w:sz w:val="20"/>
        </w:rPr>
        <w:t xml:space="preserve">(пп. "к" в ред. </w:t>
      </w:r>
      <w:hyperlink w:history="0" r:id="rId143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10.02.2020 N 114)</w:t>
      </w:r>
    </w:p>
    <w:bookmarkStart w:id="353" w:name="P353"/>
    <w:bookmarkEnd w:id="3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предварительное разрешение органа опеки и попечительства о распоряжении доходами подопечного;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документы, подтверждающие расходование денежных средств на нужды подопечного, и отчет об использовании денежных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договоры (купли-продажи, доверительного управления имуществом, поручения, иные договоры), заключенные в интересах подопечного;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свидетельства о праве на наследство;</w:t>
      </w:r>
    </w:p>
    <w:bookmarkStart w:id="357" w:name="P357"/>
    <w:bookmarkEnd w:id="3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справка с места работы (учебы) подопечного;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w:history="0" r:id="rId144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согласие (заявление) подопечного, достигшего 10 лет, с назначением опекуна;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10.02.2020 N 114)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иные документы.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</w:t>
      </w:r>
      <w:hyperlink w:history="0" w:anchor="P420" w:tooltip="ФОРМА ОТЧЕТА">
        <w:r>
          <w:rPr>
            <w:sz w:val="20"/>
            <w:color w:val="0000ff"/>
          </w:rPr>
          <w:t xml:space="preserve">отчете</w:t>
        </w:r>
      </w:hyperlink>
      <w:r>
        <w:rPr>
          <w:sz w:val="20"/>
        </w:rPr>
        <w:t xml:space="preserve"> опекуна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место хранения имущества подопечного, переданного на хранение;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место нахождения имущества подопечного, не переданного в порядке, предусмотренном </w:t>
      </w:r>
      <w:hyperlink w:history="0" r:id="rId14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статьей 38</w:t>
        </w:r>
      </w:hyperlink>
      <w:r>
        <w:rPr>
          <w:sz w:val="20"/>
        </w:rPr>
        <w:t xml:space="preserve"> Гражданского кодекса Российской Федерации, в доверительное управление, и сведения о его состоянии;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отчуждении имущества подопечного, совершенном с согласия органа опеки 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 приобретении имущества, в том числе взамен отчужденного;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 о доходах, полученных подопечным за год, с указанием суммы дохода, даты получения и источника;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расходах, произведенных с согласия органа опеки и попечительства за счет имущества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10.02.2014 N 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9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14.02.2013 N 118)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w:history="0" r:id="rId150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, - нотариально заверенные копии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history="0" w:anchor="P327" w:tooltip="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329" w:tooltip="в) документы, подтверждающие отсутствие родителей (единственного родителя) или невозможность воспитания ими несовершеннолетних: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- </w:t>
      </w:r>
      <w:hyperlink w:history="0" w:anchor="P339" w:tooltip="е) документы об образовании (для подопечных школьного возраста).">
        <w:r>
          <w:rPr>
            <w:sz w:val="20"/>
            <w:color w:val="0000ff"/>
          </w:rPr>
          <w:t xml:space="preserve">"е" пункта 2</w:t>
        </w:r>
      </w:hyperlink>
      <w:r>
        <w:rPr>
          <w:sz w:val="20"/>
        </w:rPr>
        <w:t xml:space="preserve"> и </w:t>
      </w:r>
      <w:hyperlink w:history="0" w:anchor="P342" w:tooltip="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- </w:t>
      </w:r>
      <w:hyperlink w:history="0" w:anchor="P344" w:tooltip="г) опись имущества подопечного и документы, содержащие сведения о лицах, отвечающих за его сохранность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346" w:tooltip="е) договоры об открытии на имя подопечного счетов в кредитных организациях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 - </w:t>
      </w:r>
      <w:hyperlink w:history="0" w:anchor="P353" w:tooltip="л) предварительное разрешение органа опеки и попечительства о распоряжении доходами подопечного;">
        <w:r>
          <w:rPr>
            <w:sz w:val="20"/>
            <w:color w:val="0000ff"/>
          </w:rPr>
          <w:t xml:space="preserve">"л"</w:t>
        </w:r>
      </w:hyperlink>
      <w:r>
        <w:rPr>
          <w:sz w:val="20"/>
        </w:rPr>
        <w:t xml:space="preserve"> и </w:t>
      </w:r>
      <w:hyperlink w:history="0" w:anchor="P357" w:tooltip="п) справка с места работы (учебы) подопечного;">
        <w:r>
          <w:rPr>
            <w:sz w:val="20"/>
            <w:color w:val="0000ff"/>
          </w:rPr>
          <w:t xml:space="preserve">"п" пункта 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прекращении опеки или попечительства опекун передает указанные документы в орган опеки и попечительства.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помещении подопечного в организацию для детей-сирот орган опеки и попечительства: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передает документы, хранящиеся в личном деле подопечного, по описи должностному лицу организации для детей-сирот;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хранит акт о направлении подопечного в организацию для детей-сирот, а также акт передачи личного дела и опись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об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пенсионное удостоверение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пенсионная книжка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удостоверение об инвалидности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документ, подтверждающий регистрацию в системе индивидуального (персонифицированного) учета.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1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15.11.2019 N 1458)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19 в ред. </w:t>
      </w:r>
      <w:hyperlink w:history="0" r:id="rId152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26.07.2010 N 559)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423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10.02.2014 </w:t>
            </w:r>
            <w:hyperlink w:history="0" r:id="rId153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21.12.2018 </w:t>
            </w:r>
            <w:hyperlink w:history="0" r:id="rId154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1622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420" w:name="P420"/>
    <w:bookmarkEnd w:id="420"/>
    <w:p>
      <w:pPr>
        <w:pStyle w:val="0"/>
        <w:jc w:val="center"/>
      </w:pPr>
      <w:r>
        <w:rPr>
          <w:sz w:val="20"/>
        </w:rPr>
        <w:t xml:space="preserve">ФОРМА ОТЧЕТА</w:t>
      </w:r>
    </w:p>
    <w:p>
      <w:pPr>
        <w:pStyle w:val="0"/>
        <w:jc w:val="center"/>
      </w:pPr>
      <w:r>
        <w:rPr>
          <w:sz w:val="20"/>
        </w:rPr>
        <w:t xml:space="preserve">ОПЕКУНА ИЛИ ПОПЕЧИТЕЛЯ О ХРАНЕНИИ, ОБ ИСПОЛЬЗОВАНИИ</w:t>
      </w:r>
    </w:p>
    <w:p>
      <w:pPr>
        <w:pStyle w:val="0"/>
        <w:jc w:val="center"/>
      </w:pPr>
      <w:r>
        <w:rPr>
          <w:sz w:val="20"/>
        </w:rPr>
        <w:t xml:space="preserve">ИМУЩЕСТВА НЕСОВЕРШЕННОЛЕТНЕГО ПОДОПЕЧНОГО И ОБ УПРАВЛЕНИИ</w:t>
      </w:r>
    </w:p>
    <w:p>
      <w:pPr>
        <w:pStyle w:val="0"/>
        <w:jc w:val="center"/>
      </w:pPr>
      <w:r>
        <w:rPr>
          <w:sz w:val="20"/>
        </w:rPr>
        <w:t xml:space="preserve">ТАКИМ ИМУЩЕСТВОМ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(ф.и.о., подпись руководителя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опеки и попечительства)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"__" _________________ 20__ г.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(дата составления отчета)</w:t>
      </w:r>
    </w:p>
    <w:p>
      <w:pPr>
        <w:pStyle w:val="1"/>
        <w:jc w:val="both"/>
      </w:pPr>
      <w:r>
        <w:rPr>
          <w:sz w:val="20"/>
        </w:rPr>
      </w:r>
    </w:p>
    <w:bookmarkStart w:id="435" w:name="P435"/>
    <w:bookmarkEnd w:id="435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          опекуна или попечителя о хранении,</w:t>
      </w:r>
    </w:p>
    <w:p>
      <w:pPr>
        <w:pStyle w:val="1"/>
        <w:jc w:val="both"/>
      </w:pPr>
      <w:r>
        <w:rPr>
          <w:sz w:val="20"/>
        </w:rPr>
        <w:t xml:space="preserve">              об использовании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подопечного и об управлении таким имуществом</w:t>
      </w:r>
    </w:p>
    <w:p>
      <w:pPr>
        <w:pStyle w:val="1"/>
        <w:jc w:val="both"/>
      </w:pPr>
      <w:r>
        <w:rPr>
          <w:sz w:val="20"/>
        </w:rPr>
        <w:t xml:space="preserve">                                за ____ год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Отчет подал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являющийся опекуном или попечителем 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(ф.и.о.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(почтовый индекс, полный адрес опекуна или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попечителя)</w:t>
      </w:r>
    </w:p>
    <w:p>
      <w:pPr>
        <w:pStyle w:val="1"/>
        <w:jc w:val="both"/>
      </w:pPr>
      <w:r>
        <w:rPr>
          <w:sz w:val="20"/>
        </w:rPr>
        <w:t xml:space="preserve">Имею документ, удостоверяющий личность,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(вид документа)</w:t>
      </w:r>
    </w:p>
    <w:p>
      <w:pPr>
        <w:pStyle w:val="1"/>
        <w:jc w:val="both"/>
      </w:pPr>
      <w:r>
        <w:rPr>
          <w:sz w:val="20"/>
        </w:rPr>
        <w:t xml:space="preserve">серия ________________________________ номер ______________________________</w:t>
      </w:r>
    </w:p>
    <w:p>
      <w:pPr>
        <w:pStyle w:val="1"/>
        <w:jc w:val="both"/>
      </w:pPr>
      <w:r>
        <w:rPr>
          <w:sz w:val="20"/>
        </w:rPr>
        <w:t xml:space="preserve">кем и когда выдан документ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________________ Место рождения _____________________________</w:t>
      </w:r>
    </w:p>
    <w:p>
      <w:pPr>
        <w:pStyle w:val="1"/>
        <w:jc w:val="both"/>
      </w:pPr>
      <w:r>
        <w:rPr>
          <w:sz w:val="20"/>
        </w:rPr>
        <w:t xml:space="preserve">Телефоны: домашний _____________________ рабочий __________________________</w:t>
      </w:r>
    </w:p>
    <w:p>
      <w:pPr>
        <w:pStyle w:val="1"/>
        <w:jc w:val="both"/>
      </w:pPr>
      <w:r>
        <w:rPr>
          <w:sz w:val="20"/>
        </w:rPr>
        <w:t xml:space="preserve">Место работы, должность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Отчет  составлен  о хранении, об использовании имущества и об управлении</w:t>
      </w:r>
    </w:p>
    <w:p>
      <w:pPr>
        <w:pStyle w:val="1"/>
        <w:jc w:val="both"/>
      </w:pPr>
      <w:r>
        <w:rPr>
          <w:sz w:val="20"/>
        </w:rPr>
        <w:t xml:space="preserve">имуществом 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(ф.и.о. несовершеннолетнего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проживающего по адресу: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(почтовый индекс, полный адрес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3. Дата установления опеки или попечительства либо передачи на воспитание в</w:t>
      </w:r>
    </w:p>
    <w:p>
      <w:pPr>
        <w:pStyle w:val="1"/>
        <w:jc w:val="both"/>
      </w:pPr>
      <w:r>
        <w:rPr>
          <w:sz w:val="20"/>
        </w:rPr>
        <w:t xml:space="preserve">приемную семью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 Сведения об имуществе несовершеннолетнего подопечного</w:t>
      </w:r>
    </w:p>
    <w:p>
      <w:pPr>
        <w:pStyle w:val="1"/>
        <w:jc w:val="both"/>
      </w:pPr>
      <w:r>
        <w:rPr>
          <w:sz w:val="20"/>
        </w:rPr>
      </w:r>
    </w:p>
    <w:bookmarkStart w:id="468" w:name="P468"/>
    <w:bookmarkEnd w:id="468"/>
    <w:p>
      <w:pPr>
        <w:pStyle w:val="1"/>
        <w:jc w:val="both"/>
      </w:pPr>
      <w:r>
        <w:rPr>
          <w:sz w:val="20"/>
        </w:rPr>
        <w:t xml:space="preserve">4.1. Недвижимое имущество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14"/>
        <w:gridCol w:w="1814"/>
        <w:gridCol w:w="1530"/>
        <w:gridCol w:w="1247"/>
        <w:gridCol w:w="215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наименование имущества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</w:t>
            </w:r>
            <w:hyperlink w:history="0" w:anchor="P589" w:tooltip="    &lt;1&gt;   Указываются   основание  приобретения  (покупка,  мена,  дарение,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государственной регистрации прав на имущество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 </w:t>
            </w:r>
            <w:hyperlink w:history="0" w:anchor="P592" w:tooltip="    &lt;2&gt;  Указывается вид земельного участка (пая, доли): под индивидуальное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Жилые дома: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Квартиры: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Гаражи: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89" w:name="P589"/>
    <w:bookmarkEnd w:id="589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наследование,  приватизация  и  другие),  а  также  реквизиты (дата, номер)</w:t>
      </w:r>
    </w:p>
    <w:p>
      <w:pPr>
        <w:pStyle w:val="1"/>
        <w:jc w:val="both"/>
      </w:pPr>
      <w:r>
        <w:rPr>
          <w:sz w:val="20"/>
        </w:rPr>
        <w:t xml:space="preserve">соответствующего договора или акта.</w:t>
      </w:r>
    </w:p>
    <w:bookmarkStart w:id="592" w:name="P592"/>
    <w:bookmarkEnd w:id="592"/>
    <w:p>
      <w:pPr>
        <w:pStyle w:val="1"/>
        <w:jc w:val="both"/>
      </w:pPr>
      <w:r>
        <w:rPr>
          <w:sz w:val="20"/>
        </w:rPr>
        <w:t xml:space="preserve">    &lt;2&gt;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садовый, приусадебный, огородный и другие виды.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4.2. Транспортные средства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4290"/>
        <w:gridCol w:w="3960"/>
        <w:gridCol w:w="3135"/>
      </w:tblGrid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марка транспортного средства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</w:t>
            </w:r>
            <w:hyperlink w:history="0" w:anchor="P630" w:tooltip="    &lt;1&gt;   Указываются   основание  приобретения  (покупка,  мена,  дарение,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легковые: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транспортные средства: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30" w:name="P630"/>
    <w:bookmarkEnd w:id="630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  и  другие), 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634" w:name="P634"/>
    <w:bookmarkEnd w:id="634"/>
    <w:p>
      <w:pPr>
        <w:pStyle w:val="1"/>
        <w:jc w:val="both"/>
      </w:pPr>
      <w:r>
        <w:rPr>
          <w:sz w:val="20"/>
        </w:rPr>
        <w:t xml:space="preserve">4.3. Денежные средства, находящиеся на счетах в кредитных организациях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адрес кредитной организации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валюта счета </w:t>
            </w:r>
            <w:hyperlink w:history="0" w:anchor="P673" w:tooltip="    &lt;1&gt;  Указываются  вид  счета (депозитный, текущий, расчетный, ссудный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открытия счета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счета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счете </w:t>
            </w:r>
            <w:hyperlink w:history="0" w:anchor="P675" w:tooltip="    &lt;2&gt;  Остаток  на  счете  указывается  на  отчетную  дату.  Для счетов в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(тыс. рублей)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Процентная ставка по вкладам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73" w:name="P673"/>
    <w:bookmarkEnd w:id="673"/>
    <w:p>
      <w:pPr>
        <w:pStyle w:val="1"/>
        <w:jc w:val="both"/>
      </w:pPr>
      <w:r>
        <w:rPr>
          <w:sz w:val="20"/>
        </w:rPr>
        <w:t xml:space="preserve">    &lt;1&gt;  Указываются  вид  счета (депозитный, текущий, расчетный, ссудный и</w:t>
      </w:r>
    </w:p>
    <w:p>
      <w:pPr>
        <w:pStyle w:val="1"/>
        <w:jc w:val="both"/>
      </w:pPr>
      <w:r>
        <w:rPr>
          <w:sz w:val="20"/>
        </w:rPr>
        <w:t xml:space="preserve">другие) и валюта счета.</w:t>
      </w:r>
    </w:p>
    <w:bookmarkStart w:id="675" w:name="P675"/>
    <w:bookmarkEnd w:id="675"/>
    <w:p>
      <w:pPr>
        <w:pStyle w:val="1"/>
        <w:jc w:val="both"/>
      </w:pPr>
      <w:r>
        <w:rPr>
          <w:sz w:val="20"/>
        </w:rPr>
        <w:t xml:space="preserve">    &lt;2&gt;  Остаток  на  счете  указывается  на  отчетную  дату.  Для счетов в</w:t>
      </w:r>
    </w:p>
    <w:p>
      <w:pPr>
        <w:pStyle w:val="1"/>
        <w:jc w:val="both"/>
      </w:pPr>
      <w:r>
        <w:rPr>
          <w:sz w:val="20"/>
        </w:rPr>
        <w:t xml:space="preserve">иностранной  валюте  остаток 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79" w:name="P679"/>
    <w:bookmarkEnd w:id="679"/>
    <w:p>
      <w:pPr>
        <w:pStyle w:val="1"/>
        <w:jc w:val="both"/>
      </w:pPr>
      <w:r>
        <w:rPr>
          <w:sz w:val="20"/>
        </w:rPr>
        <w:t xml:space="preserve">4.4. Ценные бумаги</w:t>
      </w:r>
    </w:p>
    <w:p>
      <w:pPr>
        <w:pStyle w:val="1"/>
        <w:jc w:val="both"/>
      </w:pPr>
      <w:r>
        <w:rPr>
          <w:sz w:val="20"/>
        </w:rPr>
      </w:r>
    </w:p>
    <w:bookmarkStart w:id="681" w:name="P681"/>
    <w:bookmarkEnd w:id="681"/>
    <w:p>
      <w:pPr>
        <w:pStyle w:val="1"/>
        <w:jc w:val="both"/>
      </w:pPr>
      <w:r>
        <w:rPr>
          <w:sz w:val="20"/>
        </w:rPr>
        <w:t xml:space="preserve">4.4.1. Акции и иное участие в коммерческих организациях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960"/>
        <w:gridCol w:w="2145"/>
        <w:gridCol w:w="2475"/>
        <w:gridCol w:w="1320"/>
        <w:gridCol w:w="165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организационно-правовая форма организации </w:t>
            </w:r>
            <w:hyperlink w:history="0" w:anchor="P709" w:tooltip="    &lt;1&gt;   Указываются   полное  или  сокращенное  официальное  наименовани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 организации (адрес)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Уставный капитал </w:t>
            </w:r>
            <w:hyperlink w:history="0" w:anchor="P713" w:tooltip="    &lt;2&gt;  Уставный  капитал  указывается  согласно  учредительным документам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(тыс. рублей)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участия </w:t>
            </w:r>
            <w:hyperlink w:history="0" w:anchor="P717" w:tooltip="    &lt;3&gt;  Доля  участия  выражается  в  процентах от уставного капитала. Для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участия </w:t>
            </w:r>
            <w:hyperlink w:history="0" w:anchor="P720" w:tooltip="    &lt;4&gt;  Указывается  основание  приобретения  доли  участия (учредительный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09" w:name="P709"/>
    <w:bookmarkEnd w:id="709"/>
    <w:p>
      <w:pPr>
        <w:pStyle w:val="1"/>
        <w:jc w:val="both"/>
      </w:pPr>
      <w:r>
        <w:rPr>
          <w:sz w:val="20"/>
        </w:rPr>
        <w:t xml:space="preserve">    &lt;1&gt;   Указываются   полное  или  сокращенное  официальное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 и другие).</w:t>
      </w:r>
    </w:p>
    <w:bookmarkStart w:id="713" w:name="P713"/>
    <w:bookmarkEnd w:id="71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 учредительным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17" w:name="P717"/>
    <w:bookmarkEnd w:id="717"/>
    <w:p>
      <w:pPr>
        <w:pStyle w:val="1"/>
        <w:jc w:val="both"/>
      </w:pPr>
      <w:r>
        <w:rPr>
          <w:sz w:val="20"/>
        </w:rPr>
        <w:t xml:space="preserve">    &lt;3&gt;  Доля  участия  выражается  в  процентах от уставного капитала.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20" w:name="P720"/>
    <w:bookmarkEnd w:id="720"/>
    <w:p>
      <w:pPr>
        <w:pStyle w:val="1"/>
        <w:jc w:val="both"/>
      </w:pPr>
      <w:r>
        <w:rPr>
          <w:sz w:val="20"/>
        </w:rPr>
        <w:t xml:space="preserve">    &lt;4&gt;  Указывается  основание  приобретения  доли  участия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покупка,  мена,  дарение,  наследование  и  другие)  с  указанием</w:t>
      </w:r>
    </w:p>
    <w:p>
      <w:pPr>
        <w:pStyle w:val="1"/>
        <w:jc w:val="both"/>
      </w:pPr>
      <w:r>
        <w:rPr>
          <w:sz w:val="20"/>
        </w:rPr>
        <w:t xml:space="preserve">реквизитов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724" w:name="P724"/>
    <w:bookmarkEnd w:id="724"/>
    <w:p>
      <w:pPr>
        <w:pStyle w:val="1"/>
        <w:jc w:val="both"/>
      </w:pPr>
      <w:r>
        <w:rPr>
          <w:sz w:val="20"/>
        </w:rPr>
        <w:t xml:space="preserve">4.4.2. Иные ценные бумаги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815"/>
        <w:gridCol w:w="2145"/>
        <w:gridCol w:w="3465"/>
        <w:gridCol w:w="1815"/>
        <w:gridCol w:w="231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ценной бумаги </w:t>
            </w:r>
            <w:hyperlink w:history="0" w:anchor="P752" w:tooltip="    &lt;1&gt;  Указываются  все  ценные  бумаги  по  видам  (облигации, векселя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выпустившее ценную бумагу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Номинальная величина обязательства (тыс. рублей)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стоимость </w:t>
            </w:r>
            <w:hyperlink w:history="0" w:anchor="P754" w:tooltip="    &lt;2&gt;  Указывается  общая  стоимость  ценных бумаг данного вида исходя из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(тыс. рублей)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52" w:name="P752"/>
    <w:bookmarkEnd w:id="752"/>
    <w:p>
      <w:pPr>
        <w:pStyle w:val="1"/>
        <w:jc w:val="both"/>
      </w:pPr>
      <w:r>
        <w:rPr>
          <w:sz w:val="20"/>
        </w:rPr>
        <w:t xml:space="preserve">    &lt;1&gt;  Указываются  все  ценные  бумаги  по  видам  (облигации, векселя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подпункте 4.4.1</w:t>
        </w:r>
      </w:hyperlink>
      <w:r>
        <w:rPr>
          <w:sz w:val="20"/>
        </w:rPr>
        <w:t xml:space="preserve">.</w:t>
      </w:r>
    </w:p>
    <w:bookmarkStart w:id="754" w:name="P754"/>
    <w:bookmarkEnd w:id="75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 ценных бумаг данного вида исходя из</w:t>
      </w:r>
    </w:p>
    <w:p>
      <w:pPr>
        <w:pStyle w:val="1"/>
        <w:jc w:val="both"/>
      </w:pPr>
      <w:r>
        <w:rPr>
          <w:sz w:val="20"/>
        </w:rPr>
        <w:t xml:space="preserve">стоимости их приобретения (а 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Итого    по    </w:t>
      </w:r>
      <w:hyperlink w:history="0" w:anchor="P679" w:tooltip="4.4. Ценные бумаги">
        <w:r>
          <w:rPr>
            <w:sz w:val="20"/>
            <w:color w:val="0000ff"/>
          </w:rPr>
          <w:t xml:space="preserve">подпункту   4.4</w:t>
        </w:r>
      </w:hyperlink>
      <w:r>
        <w:rPr>
          <w:sz w:val="20"/>
        </w:rPr>
        <w:t xml:space="preserve">   суммарная   стоимость   ценных   бумаг</w:t>
      </w:r>
    </w:p>
    <w:p>
      <w:pPr>
        <w:pStyle w:val="1"/>
        <w:jc w:val="both"/>
      </w:pPr>
      <w:r>
        <w:rPr>
          <w:sz w:val="20"/>
        </w:rPr>
        <w:t xml:space="preserve">несовершеннолетнего   подопечного,  включая  доли  участия  в 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организациях, составляет на конец отчетного периода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(тыс. рублей)</w:t>
      </w:r>
    </w:p>
    <w:p>
      <w:pPr>
        <w:pStyle w:val="1"/>
        <w:jc w:val="both"/>
      </w:pPr>
      <w:r>
        <w:rPr>
          <w:sz w:val="20"/>
        </w:rPr>
      </w:r>
    </w:p>
    <w:bookmarkStart w:id="766" w:name="P766"/>
    <w:bookmarkEnd w:id="766"/>
    <w:p>
      <w:pPr>
        <w:pStyle w:val="1"/>
        <w:jc w:val="both"/>
      </w:pPr>
      <w:r>
        <w:rPr>
          <w:sz w:val="20"/>
        </w:rPr>
        <w:t xml:space="preserve">5. Сведения о сохранности имущества несовершеннолетнего 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2310"/>
        <w:gridCol w:w="5280"/>
        <w:gridCol w:w="3630"/>
      </w:tblGrid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Изменение состава имущества </w:t>
            </w:r>
            <w:hyperlink w:history="0" w:anchor="P786" w:tooltip="    &lt;1&gt;  Указываются  сведения  об изменении состава имущества, в том числ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 </w:t>
            </w:r>
            <w:hyperlink w:history="0" w:anchor="P789" w:tooltip="    &lt;2&gt;   Указываются   реквизиты   (дата,  номер)  актов  органа  опеки  и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86" w:name="P786"/>
    <w:bookmarkEnd w:id="786"/>
    <w:p>
      <w:pPr>
        <w:pStyle w:val="1"/>
        <w:jc w:val="both"/>
      </w:pPr>
      <w:r>
        <w:rPr>
          <w:sz w:val="20"/>
        </w:rPr>
        <w:t xml:space="preserve">    &lt;1&gt;  Указываются  сведения  об изменении состава имущества, в том числе</w:t>
      </w:r>
    </w:p>
    <w:p>
      <w:pPr>
        <w:pStyle w:val="1"/>
        <w:jc w:val="both"/>
      </w:pPr>
      <w:r>
        <w:rPr>
          <w:sz w:val="20"/>
        </w:rPr>
        <w:t xml:space="preserve">даты   получения   средств   со   счета   несовершеннолетнего  подопечного,</w:t>
      </w:r>
    </w:p>
    <w:p>
      <w:pPr>
        <w:pStyle w:val="1"/>
        <w:jc w:val="both"/>
      </w:pPr>
      <w:r>
        <w:rPr>
          <w:sz w:val="20"/>
        </w:rPr>
        <w:t xml:space="preserve">подтвержденные соответствующими документами.</w:t>
      </w:r>
    </w:p>
    <w:bookmarkStart w:id="789" w:name="P789"/>
    <w:bookmarkEnd w:id="789"/>
    <w:p>
      <w:pPr>
        <w:pStyle w:val="1"/>
        <w:jc w:val="both"/>
      </w:pPr>
      <w:r>
        <w:rPr>
          <w:sz w:val="20"/>
        </w:rPr>
        <w:t xml:space="preserve">    &lt;2&gt;   Указываются   реквизиты   (дата,  номер)  актов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разрешающих   произвести   действия,   изменяющие  состав</w:t>
      </w:r>
    </w:p>
    <w:p>
      <w:pPr>
        <w:pStyle w:val="1"/>
        <w:jc w:val="both"/>
      </w:pPr>
      <w:r>
        <w:rPr>
          <w:sz w:val="20"/>
        </w:rPr>
        <w:t xml:space="preserve">имущества   несовершеннолетнего  подопечного,  в  случаях,  предусмотренных</w:t>
      </w:r>
    </w:p>
    <w:p>
      <w:pPr>
        <w:pStyle w:val="1"/>
        <w:jc w:val="both"/>
      </w:pPr>
      <w:r>
        <w:rPr>
          <w:sz w:val="20"/>
        </w:rPr>
        <w:t xml:space="preserve">федеральными законами.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6. Сведения о доходах несовершеннолетнего 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6435"/>
        <w:gridCol w:w="511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4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дохода</w:t>
            </w:r>
          </w:p>
        </w:tc>
        <w:tc>
          <w:tcPr>
            <w:tcW w:w="511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дохода (тыс. рублей)</w:t>
            </w:r>
          </w:p>
        </w:tc>
      </w:tr>
      <w:tr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4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Алименты</w:t>
            </w:r>
          </w:p>
        </w:tc>
        <w:tc>
          <w:tcPr>
            <w:tcW w:w="51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Пенсия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Пособия и иные социальные выплаты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доходы (указать вид дохода):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Итого доход за отчетный период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7. Сведения о доходах от имущества несовершеннолетнего 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135"/>
        <w:gridCol w:w="1815"/>
        <w:gridCol w:w="1485"/>
        <w:gridCol w:w="1650"/>
        <w:gridCol w:w="3465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имущества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дохода (тыс. рублей)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</w:t>
            </w:r>
            <w:hyperlink w:history="0" w:anchor="P891" w:tooltip="    &lt;1&gt;   Указываются   реквизиты   (дата,   номер)  акта  органа  опеки 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адрес кредитной организации, расчетный счет </w:t>
            </w:r>
            <w:hyperlink w:history="0" w:anchor="P895" w:tooltip="    &lt;2&gt;  Указываются  наименование,  адрес кредитной организации, расчетный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доходы (указать вид дохода):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доход за отчетный период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91" w:name="P891"/>
    <w:bookmarkEnd w:id="891"/>
    <w:p>
      <w:pPr>
        <w:pStyle w:val="1"/>
        <w:jc w:val="both"/>
      </w:pPr>
      <w:r>
        <w:rPr>
          <w:sz w:val="20"/>
        </w:rPr>
        <w:t xml:space="preserve">    &lt;1&gt;   Указываются   реквизиты   (дата,   номер)  акта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разрешающего   реализацию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подопечного,  принятого в случаях, предусмотренных федеральными законами, и</w:t>
      </w:r>
    </w:p>
    <w:p>
      <w:pPr>
        <w:pStyle w:val="1"/>
        <w:jc w:val="both"/>
      </w:pPr>
      <w:r>
        <w:rPr>
          <w:sz w:val="20"/>
        </w:rPr>
        <w:t xml:space="preserve">реквизиты договора отчуждения имущества подопечного.</w:t>
      </w:r>
    </w:p>
    <w:bookmarkStart w:id="895" w:name="P895"/>
    <w:bookmarkEnd w:id="895"/>
    <w:p>
      <w:pPr>
        <w:pStyle w:val="1"/>
        <w:jc w:val="both"/>
      </w:pPr>
      <w:r>
        <w:rPr>
          <w:sz w:val="20"/>
        </w:rPr>
        <w:t xml:space="preserve">    &lt;2&gt;  Указываются  наименование,  адрес кредитной организации, расчетный</w:t>
      </w:r>
    </w:p>
    <w:p>
      <w:pPr>
        <w:pStyle w:val="1"/>
        <w:jc w:val="both"/>
      </w:pPr>
      <w:r>
        <w:rPr>
          <w:sz w:val="20"/>
        </w:rPr>
        <w:t xml:space="preserve">счет,   на   который   поступил   доход  от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8. Сведения о расходах, произведенных за счет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7425"/>
        <w:gridCol w:w="2805"/>
        <w:gridCol w:w="132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4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расходов</w:t>
            </w:r>
          </w:p>
        </w:tc>
        <w:tc>
          <w:tcPr>
            <w:tcW w:w="280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(тыс. рублей) </w:t>
            </w:r>
            <w:hyperlink w:history="0" w:anchor="P960" w:tooltip="    &lt;1&gt; Указывается стоимость приобретенных в интересах несовершеннолетнего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32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</w:t>
            </w:r>
            <w:hyperlink w:history="0" w:anchor="P963" w:tooltip="    &lt;2&gt;  Указываются  даты  получения  средств со счета несовершеннолетне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4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Ремонт жилого помещения несовершеннолетнего подопечного: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4)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Итого расходы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960" w:name="P960"/>
    <w:bookmarkEnd w:id="960"/>
    <w:p>
      <w:pPr>
        <w:pStyle w:val="1"/>
        <w:jc w:val="both"/>
      </w:pPr>
      <w:r>
        <w:rPr>
          <w:sz w:val="20"/>
        </w:rPr>
        <w:t xml:space="preserve">    &lt;1&gt; Указывается стоимость приобретенных в интересах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товаров,  работ  и  услуг  в соответствии с платежными и иными</w:t>
      </w:r>
    </w:p>
    <w:p>
      <w:pPr>
        <w:pStyle w:val="1"/>
        <w:jc w:val="both"/>
      </w:pPr>
      <w:r>
        <w:rPr>
          <w:sz w:val="20"/>
        </w:rPr>
        <w:t xml:space="preserve">документами, удостоверяющими расходы за отчетный период.</w:t>
      </w:r>
    </w:p>
    <w:bookmarkStart w:id="963" w:name="P963"/>
    <w:bookmarkEnd w:id="963"/>
    <w:p>
      <w:pPr>
        <w:pStyle w:val="1"/>
        <w:jc w:val="both"/>
      </w:pPr>
      <w:r>
        <w:rPr>
          <w:sz w:val="20"/>
        </w:rPr>
        <w:t xml:space="preserve">    &lt;2&gt;  Указываются  даты  получения  средств со счета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и  даты  произведенных  за счет этих средств расходов для нужд</w:t>
      </w:r>
    </w:p>
    <w:p>
      <w:pPr>
        <w:pStyle w:val="1"/>
        <w:jc w:val="both"/>
      </w:pPr>
      <w:r>
        <w:rPr>
          <w:sz w:val="20"/>
        </w:rPr>
        <w:t xml:space="preserve">несовершеннолетнего подопечного.</w:t>
      </w:r>
    </w:p>
    <w:p>
      <w:pPr>
        <w:pStyle w:val="1"/>
        <w:jc w:val="both"/>
      </w:pPr>
      <w:r>
        <w:rPr>
          <w:sz w:val="20"/>
        </w:rPr>
      </w:r>
    </w:p>
    <w:bookmarkStart w:id="967" w:name="P967"/>
    <w:bookmarkEnd w:id="967"/>
    <w:p>
      <w:pPr>
        <w:pStyle w:val="1"/>
        <w:jc w:val="both"/>
      </w:pPr>
      <w:r>
        <w:rPr>
          <w:sz w:val="20"/>
        </w:rPr>
        <w:t xml:space="preserve">9. Сведения об уплате налогов на имущество несовершеннолетнего подопечного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3135"/>
        <w:gridCol w:w="2475"/>
        <w:gridCol w:w="5280"/>
      </w:tblGrid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налога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уплаты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платежного документа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10.  К  настоящему  отчету  прилагаются  копии  документов,   указанных   в</w:t>
      </w:r>
    </w:p>
    <w:p>
      <w:pPr>
        <w:pStyle w:val="1"/>
        <w:jc w:val="both"/>
      </w:pPr>
      <w:hyperlink w:history="0" w:anchor="P468" w:tooltip="4.1. Недвижимое имущество">
        <w:r>
          <w:rPr>
            <w:sz w:val="20"/>
            <w:color w:val="0000ff"/>
          </w:rPr>
          <w:t xml:space="preserve">подпунктах  4.1</w:t>
        </w:r>
      </w:hyperlink>
      <w:r>
        <w:rPr>
          <w:sz w:val="20"/>
        </w:rPr>
        <w:t xml:space="preserve">  -  </w:t>
      </w:r>
      <w:hyperlink w:history="0" w:anchor="P634" w:tooltip="4.3. Денежные средства, находящиеся на счетах в кредитных организациях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  и  </w:t>
      </w:r>
      <w:hyperlink w:history="0" w:anchor="P724" w:tooltip="4.4.2. Иные ценные бумаги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 </w:t>
      </w:r>
      <w:hyperlink w:history="0" w:anchor="P766" w:tooltip="5. Сведения о сохранности имущества несовершеннолетнего подопечного">
        <w:r>
          <w:rPr>
            <w:sz w:val="20"/>
            <w:color w:val="0000ff"/>
          </w:rPr>
          <w:t xml:space="preserve">пунктах  5</w:t>
        </w:r>
      </w:hyperlink>
      <w:r>
        <w:rPr>
          <w:sz w:val="20"/>
        </w:rPr>
        <w:t xml:space="preserve">  - </w:t>
      </w:r>
      <w:hyperlink w:history="0" w:anchor="P967" w:tooltip="9. Сведения об уплате налогов на имущество несовершеннолетнего подопечного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на ____ листах</w:t>
      </w:r>
    </w:p>
    <w:p>
      <w:pPr>
        <w:pStyle w:val="1"/>
        <w:jc w:val="both"/>
      </w:pPr>
      <w:r>
        <w:rPr>
          <w:sz w:val="20"/>
        </w:rPr>
        <w:t xml:space="preserve">(количество листов)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_____________________________________</w:t>
      </w:r>
    </w:p>
    <w:p>
      <w:pPr>
        <w:pStyle w:val="1"/>
        <w:jc w:val="both"/>
      </w:pPr>
      <w:r>
        <w:rPr>
          <w:sz w:val="20"/>
        </w:rPr>
        <w:t xml:space="preserve"> (ф.и.о. лица, составившего отчет)     (подпись лица, составившего отчет)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55"/>
      <w:headerReference w:type="first" r:id="rId155"/>
      <w:footerReference w:type="default" r:id="rId156"/>
      <w:footerReference w:type="first" r:id="rId156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2992&amp;dst=100005" TargetMode = "External"/><Relationship Id="rId9" Type="http://schemas.openxmlformats.org/officeDocument/2006/relationships/hyperlink" Target="https://login.consultant.ru/link/?req=doc&amp;base=LAW&amp;n=129811&amp;dst=100005" TargetMode = "External"/><Relationship Id="rId10" Type="http://schemas.openxmlformats.org/officeDocument/2006/relationships/hyperlink" Target="https://login.consultant.ru/link/?req=doc&amp;base=LAW&amp;n=129764&amp;dst=100032" TargetMode = "External"/><Relationship Id="rId11" Type="http://schemas.openxmlformats.org/officeDocument/2006/relationships/hyperlink" Target="https://login.consultant.ru/link/?req=doc&amp;base=LAW&amp;n=518951&amp;dst=100205" TargetMode = "External"/><Relationship Id="rId12" Type="http://schemas.openxmlformats.org/officeDocument/2006/relationships/hyperlink" Target="https://login.consultant.ru/link/?req=doc&amp;base=LAW&amp;n=287286&amp;dst=100022" TargetMode = "External"/><Relationship Id="rId13" Type="http://schemas.openxmlformats.org/officeDocument/2006/relationships/hyperlink" Target="https://login.consultant.ru/link/?req=doc&amp;base=LAW&amp;n=287287&amp;dst=100016" TargetMode = "External"/><Relationship Id="rId14" Type="http://schemas.openxmlformats.org/officeDocument/2006/relationships/hyperlink" Target="https://login.consultant.ru/link/?req=doc&amp;base=LAW&amp;n=158970&amp;dst=100061" TargetMode = "External"/><Relationship Id="rId15" Type="http://schemas.openxmlformats.org/officeDocument/2006/relationships/hyperlink" Target="https://login.consultant.ru/link/?req=doc&amp;base=LAW&amp;n=186133&amp;dst=100024" TargetMode = "External"/><Relationship Id="rId16" Type="http://schemas.openxmlformats.org/officeDocument/2006/relationships/hyperlink" Target="https://login.consultant.ru/link/?req=doc&amp;base=LAW&amp;n=287257&amp;dst=100048" TargetMode = "External"/><Relationship Id="rId17" Type="http://schemas.openxmlformats.org/officeDocument/2006/relationships/hyperlink" Target="https://login.consultant.ru/link/?req=doc&amp;base=LAW&amp;n=485274&amp;dst=100026" TargetMode = "External"/><Relationship Id="rId18" Type="http://schemas.openxmlformats.org/officeDocument/2006/relationships/hyperlink" Target="https://login.consultant.ru/link/?req=doc&amp;base=LAW&amp;n=397757&amp;dst=100040" TargetMode = "External"/><Relationship Id="rId19" Type="http://schemas.openxmlformats.org/officeDocument/2006/relationships/hyperlink" Target="https://login.consultant.ru/link/?req=doc&amp;base=LAW&amp;n=460769&amp;dst=100031" TargetMode = "External"/><Relationship Id="rId20" Type="http://schemas.openxmlformats.org/officeDocument/2006/relationships/hyperlink" Target="https://login.consultant.ru/link/?req=doc&amp;base=LAW&amp;n=503048&amp;dst=100126" TargetMode = "External"/><Relationship Id="rId21" Type="http://schemas.openxmlformats.org/officeDocument/2006/relationships/hyperlink" Target="https://login.consultant.ru/link/?req=doc&amp;base=LAW&amp;n=515490&amp;dst=100042" TargetMode = "External"/><Relationship Id="rId22" Type="http://schemas.openxmlformats.org/officeDocument/2006/relationships/hyperlink" Target="https://login.consultant.ru/link/?req=doc&amp;base=LAW&amp;n=515490&amp;dst=100061" TargetMode = "External"/><Relationship Id="rId23" Type="http://schemas.openxmlformats.org/officeDocument/2006/relationships/hyperlink" Target="https://login.consultant.ru/link/?req=doc&amp;base=LAW&amp;n=515490&amp;dst=100072" TargetMode = "External"/><Relationship Id="rId24" Type="http://schemas.openxmlformats.org/officeDocument/2006/relationships/hyperlink" Target="https://login.consultant.ru/link/?req=doc&amp;base=LAW&amp;n=515490&amp;dst=100106" TargetMode = "External"/><Relationship Id="rId25" Type="http://schemas.openxmlformats.org/officeDocument/2006/relationships/hyperlink" Target="https://login.consultant.ru/link/?req=doc&amp;base=LAW&amp;n=515490&amp;dst=100116" TargetMode = "External"/><Relationship Id="rId26" Type="http://schemas.openxmlformats.org/officeDocument/2006/relationships/hyperlink" Target="https://login.consultant.ru/link/?req=doc&amp;base=LAW&amp;n=515490&amp;dst=100165" TargetMode = "External"/><Relationship Id="rId27" Type="http://schemas.openxmlformats.org/officeDocument/2006/relationships/hyperlink" Target="https://login.consultant.ru/link/?req=doc&amp;base=LAW&amp;n=515490&amp;dst=100173" TargetMode = "External"/><Relationship Id="rId28" Type="http://schemas.openxmlformats.org/officeDocument/2006/relationships/hyperlink" Target="https://login.consultant.ru/link/?req=doc&amp;base=LAW&amp;n=482834&amp;dst=57" TargetMode = "External"/><Relationship Id="rId29" Type="http://schemas.openxmlformats.org/officeDocument/2006/relationships/hyperlink" Target="https://login.consultant.ru/link/?req=doc&amp;base=LAW&amp;n=79596" TargetMode = "External"/><Relationship Id="rId30" Type="http://schemas.openxmlformats.org/officeDocument/2006/relationships/hyperlink" Target="https://login.consultant.ru/link/?req=doc&amp;base=LAW&amp;n=85295&amp;dst=100077" TargetMode = "External"/><Relationship Id="rId31" Type="http://schemas.openxmlformats.org/officeDocument/2006/relationships/hyperlink" Target="https://login.consultant.ru/link/?req=doc&amp;base=LAW&amp;n=79494&amp;dst=100022" TargetMode = "External"/><Relationship Id="rId32" Type="http://schemas.openxmlformats.org/officeDocument/2006/relationships/hyperlink" Target="https://login.consultant.ru/link/?req=doc&amp;base=LAW&amp;n=129811&amp;dst=100022" TargetMode = "External"/><Relationship Id="rId33" Type="http://schemas.openxmlformats.org/officeDocument/2006/relationships/hyperlink" Target="https://login.consultant.ru/link/?req=doc&amp;base=LAW&amp;n=129764&amp;dst=100033" TargetMode = "External"/><Relationship Id="rId34" Type="http://schemas.openxmlformats.org/officeDocument/2006/relationships/hyperlink" Target="https://login.consultant.ru/link/?req=doc&amp;base=LAW&amp;n=518951&amp;dst=100205" TargetMode = "External"/><Relationship Id="rId35" Type="http://schemas.openxmlformats.org/officeDocument/2006/relationships/hyperlink" Target="https://login.consultant.ru/link/?req=doc&amp;base=LAW&amp;n=287286&amp;dst=100023" TargetMode = "External"/><Relationship Id="rId36" Type="http://schemas.openxmlformats.org/officeDocument/2006/relationships/hyperlink" Target="https://login.consultant.ru/link/?req=doc&amp;base=LAW&amp;n=287287&amp;dst=100016" TargetMode = "External"/><Relationship Id="rId37" Type="http://schemas.openxmlformats.org/officeDocument/2006/relationships/hyperlink" Target="https://login.consultant.ru/link/?req=doc&amp;base=LAW&amp;n=158970&amp;dst=100062" TargetMode = "External"/><Relationship Id="rId38" Type="http://schemas.openxmlformats.org/officeDocument/2006/relationships/hyperlink" Target="https://login.consultant.ru/link/?req=doc&amp;base=LAW&amp;n=186133&amp;dst=100024" TargetMode = "External"/><Relationship Id="rId39" Type="http://schemas.openxmlformats.org/officeDocument/2006/relationships/hyperlink" Target="https://login.consultant.ru/link/?req=doc&amp;base=LAW&amp;n=287257&amp;dst=100048" TargetMode = "External"/><Relationship Id="rId40" Type="http://schemas.openxmlformats.org/officeDocument/2006/relationships/hyperlink" Target="https://login.consultant.ru/link/?req=doc&amp;base=LAW&amp;n=485274&amp;dst=100027" TargetMode = "External"/><Relationship Id="rId41" Type="http://schemas.openxmlformats.org/officeDocument/2006/relationships/hyperlink" Target="https://login.consultant.ru/link/?req=doc&amp;base=LAW&amp;n=482834&amp;dst=100542" TargetMode = "External"/><Relationship Id="rId42" Type="http://schemas.openxmlformats.org/officeDocument/2006/relationships/hyperlink" Target="https://login.consultant.ru/link/?req=doc&amp;base=LAW&amp;n=287286&amp;dst=100024" TargetMode = "External"/><Relationship Id="rId43" Type="http://schemas.openxmlformats.org/officeDocument/2006/relationships/hyperlink" Target="https://login.consultant.ru/link/?req=doc&amp;base=LAW&amp;n=482834&amp;dst=163" TargetMode = "External"/><Relationship Id="rId44" Type="http://schemas.openxmlformats.org/officeDocument/2006/relationships/hyperlink" Target="https://login.consultant.ru/link/?req=doc&amp;base=LAW&amp;n=482834&amp;dst=102" TargetMode = "External"/><Relationship Id="rId45" Type="http://schemas.openxmlformats.org/officeDocument/2006/relationships/hyperlink" Target="https://login.consultant.ru/link/?req=doc&amp;base=LAW&amp;n=506679&amp;dst=100056" TargetMode = "External"/><Relationship Id="rId46" Type="http://schemas.openxmlformats.org/officeDocument/2006/relationships/hyperlink" Target="https://login.consultant.ru/link/?req=doc&amp;base=LAW&amp;n=506679&amp;dst=100013" TargetMode = "External"/><Relationship Id="rId47" Type="http://schemas.openxmlformats.org/officeDocument/2006/relationships/hyperlink" Target="https://login.consultant.ru/link/?req=doc&amp;base=LAW&amp;n=482834&amp;dst=153" TargetMode = "External"/><Relationship Id="rId48" Type="http://schemas.openxmlformats.org/officeDocument/2006/relationships/hyperlink" Target="https://login.consultant.ru/link/?req=doc&amp;base=LAW&amp;n=134551&amp;dst=100105" TargetMode = "External"/><Relationship Id="rId49" Type="http://schemas.openxmlformats.org/officeDocument/2006/relationships/hyperlink" Target="https://login.consultant.ru/link/?req=doc&amp;base=LAW&amp;n=485274&amp;dst=100027" TargetMode = "External"/><Relationship Id="rId50" Type="http://schemas.openxmlformats.org/officeDocument/2006/relationships/hyperlink" Target="https://login.consultant.ru/link/?req=doc&amp;base=LAW&amp;n=287257&amp;dst=100049" TargetMode = "External"/><Relationship Id="rId51" Type="http://schemas.openxmlformats.org/officeDocument/2006/relationships/hyperlink" Target="https://login.consultant.ru/link/?req=doc&amp;base=LAW&amp;n=129811&amp;dst=100027" TargetMode = "External"/><Relationship Id="rId52" Type="http://schemas.openxmlformats.org/officeDocument/2006/relationships/hyperlink" Target="https://login.consultant.ru/link/?req=doc&amp;base=LAW&amp;n=129764&amp;dst=100070" TargetMode = "External"/><Relationship Id="rId53" Type="http://schemas.openxmlformats.org/officeDocument/2006/relationships/hyperlink" Target="https://login.consultant.ru/link/?req=doc&amp;base=LAW&amp;n=22472&amp;dst=100080" TargetMode = "External"/><Relationship Id="rId54" Type="http://schemas.openxmlformats.org/officeDocument/2006/relationships/hyperlink" Target="https://login.consultant.ru/link/?req=doc&amp;base=LAW&amp;n=396579&amp;dst=100015" TargetMode = "External"/><Relationship Id="rId55" Type="http://schemas.openxmlformats.org/officeDocument/2006/relationships/hyperlink" Target="https://login.consultant.ru/link/?req=doc&amp;base=LAW&amp;n=482834&amp;dst=135" TargetMode = "External"/><Relationship Id="rId56" Type="http://schemas.openxmlformats.org/officeDocument/2006/relationships/hyperlink" Target="https://login.consultant.ru/link/?req=doc&amp;base=LAW&amp;n=287286&amp;dst=100031" TargetMode = "External"/><Relationship Id="rId57" Type="http://schemas.openxmlformats.org/officeDocument/2006/relationships/hyperlink" Target="https://login.consultant.ru/link/?req=doc&amp;base=LAW&amp;n=186133&amp;dst=100024" TargetMode = "External"/><Relationship Id="rId58" Type="http://schemas.openxmlformats.org/officeDocument/2006/relationships/hyperlink" Target="https://login.consultant.ru/link/?req=doc&amp;base=LAW&amp;n=287257&amp;dst=100066" TargetMode = "External"/><Relationship Id="rId59" Type="http://schemas.openxmlformats.org/officeDocument/2006/relationships/hyperlink" Target="https://login.consultant.ru/link/?req=doc&amp;base=LAW&amp;n=287257&amp;dst=100067" TargetMode = "External"/><Relationship Id="rId60" Type="http://schemas.openxmlformats.org/officeDocument/2006/relationships/hyperlink" Target="https://login.consultant.ru/link/?req=doc&amp;base=LAW&amp;n=287257&amp;dst=100074" TargetMode = "External"/><Relationship Id="rId61" Type="http://schemas.openxmlformats.org/officeDocument/2006/relationships/hyperlink" Target="https://login.consultant.ru/link/?req=doc&amp;base=LAW&amp;n=344270&amp;dst=100471" TargetMode = "External"/><Relationship Id="rId62" Type="http://schemas.openxmlformats.org/officeDocument/2006/relationships/hyperlink" Target="https://login.consultant.ru/link/?req=doc&amp;base=LAW&amp;n=344270&amp;dst=100022" TargetMode = "External"/><Relationship Id="rId63" Type="http://schemas.openxmlformats.org/officeDocument/2006/relationships/hyperlink" Target="https://login.consultant.ru/link/?req=doc&amp;base=LAW&amp;n=287257&amp;dst=100075" TargetMode = "External"/><Relationship Id="rId64" Type="http://schemas.openxmlformats.org/officeDocument/2006/relationships/hyperlink" Target="https://login.consultant.ru/link/?req=doc&amp;base=LAW&amp;n=508490" TargetMode = "External"/><Relationship Id="rId65" Type="http://schemas.openxmlformats.org/officeDocument/2006/relationships/hyperlink" Target="https://login.consultant.ru/link/?req=doc&amp;base=LAW&amp;n=482834" TargetMode = "External"/><Relationship Id="rId66" Type="http://schemas.openxmlformats.org/officeDocument/2006/relationships/hyperlink" Target="https://login.consultant.ru/link/?req=doc&amp;base=LAW&amp;n=287257&amp;dst=100079" TargetMode = "External"/><Relationship Id="rId67" Type="http://schemas.openxmlformats.org/officeDocument/2006/relationships/hyperlink" Target="https://login.consultant.ru/link/?req=doc&amp;base=LAW&amp;n=129764&amp;dst=100043" TargetMode = "External"/><Relationship Id="rId68" Type="http://schemas.openxmlformats.org/officeDocument/2006/relationships/hyperlink" Target="https://login.consultant.ru/link/?req=doc&amp;base=LAW&amp;n=129764&amp;dst=100043" TargetMode = "External"/><Relationship Id="rId69" Type="http://schemas.openxmlformats.org/officeDocument/2006/relationships/hyperlink" Target="https://login.consultant.ru/link/?req=doc&amp;base=LAW&amp;n=483754&amp;dst=100246" TargetMode = "External"/><Relationship Id="rId70" Type="http://schemas.openxmlformats.org/officeDocument/2006/relationships/hyperlink" Target="https://login.consultant.ru/link/?req=doc&amp;base=LAW&amp;n=483754&amp;dst=100246" TargetMode = "External"/><Relationship Id="rId71" Type="http://schemas.openxmlformats.org/officeDocument/2006/relationships/hyperlink" Target="https://login.consultant.ru/link/?req=doc&amp;base=LAW&amp;n=483754&amp;dst=100246" TargetMode = "External"/><Relationship Id="rId72" Type="http://schemas.openxmlformats.org/officeDocument/2006/relationships/hyperlink" Target="https://login.consultant.ru/link/?req=doc&amp;base=LAW&amp;n=287286&amp;dst=100034" TargetMode = "External"/><Relationship Id="rId73" Type="http://schemas.openxmlformats.org/officeDocument/2006/relationships/hyperlink" Target="https://login.consultant.ru/link/?req=doc&amp;base=LAW&amp;n=483754&amp;dst=100246" TargetMode = "External"/><Relationship Id="rId74" Type="http://schemas.openxmlformats.org/officeDocument/2006/relationships/hyperlink" Target="https://login.consultant.ru/link/?req=doc&amp;base=LAW&amp;n=483754&amp;dst=100246" TargetMode = "External"/><Relationship Id="rId75" Type="http://schemas.openxmlformats.org/officeDocument/2006/relationships/hyperlink" Target="https://login.consultant.ru/link/?req=doc&amp;base=LAW&amp;n=287257&amp;dst=100081" TargetMode = "External"/><Relationship Id="rId76" Type="http://schemas.openxmlformats.org/officeDocument/2006/relationships/hyperlink" Target="https://login.consultant.ru/link/?req=doc&amp;base=LAW&amp;n=287286&amp;dst=100035" TargetMode = "External"/><Relationship Id="rId77" Type="http://schemas.openxmlformats.org/officeDocument/2006/relationships/hyperlink" Target="https://login.consultant.ru/link/?req=doc&amp;base=LAW&amp;n=287286&amp;dst=100037" TargetMode = "External"/><Relationship Id="rId78" Type="http://schemas.openxmlformats.org/officeDocument/2006/relationships/hyperlink" Target="https://login.consultant.ru/link/?req=doc&amp;base=LAW&amp;n=485274&amp;dst=100027" TargetMode = "External"/><Relationship Id="rId79" Type="http://schemas.openxmlformats.org/officeDocument/2006/relationships/hyperlink" Target="https://login.consultant.ru/link/?req=doc&amp;base=LAW&amp;n=287286&amp;dst=100039" TargetMode = "External"/><Relationship Id="rId80" Type="http://schemas.openxmlformats.org/officeDocument/2006/relationships/hyperlink" Target="https://login.consultant.ru/link/?req=doc&amp;base=LAW&amp;n=287286&amp;dst=100043" TargetMode = "External"/><Relationship Id="rId81" Type="http://schemas.openxmlformats.org/officeDocument/2006/relationships/hyperlink" Target="https://login.consultant.ru/link/?req=doc&amp;base=LAW&amp;n=508490&amp;dst=90" TargetMode = "External"/><Relationship Id="rId82" Type="http://schemas.openxmlformats.org/officeDocument/2006/relationships/hyperlink" Target="https://login.consultant.ru/link/?req=doc&amp;base=LAW&amp;n=482834&amp;dst=100680" TargetMode = "External"/><Relationship Id="rId83" Type="http://schemas.openxmlformats.org/officeDocument/2006/relationships/hyperlink" Target="https://login.consultant.ru/link/?req=doc&amp;base=LAW&amp;n=520104&amp;dst=46" TargetMode = "External"/><Relationship Id="rId84" Type="http://schemas.openxmlformats.org/officeDocument/2006/relationships/hyperlink" Target="https://login.consultant.ru/link/?req=doc&amp;base=LAW&amp;n=515490&amp;dst=100107" TargetMode = "External"/><Relationship Id="rId85" Type="http://schemas.openxmlformats.org/officeDocument/2006/relationships/hyperlink" Target="https://login.consultant.ru/link/?req=doc&amp;base=LAW&amp;n=158970&amp;dst=100070" TargetMode = "External"/><Relationship Id="rId86" Type="http://schemas.openxmlformats.org/officeDocument/2006/relationships/hyperlink" Target="https://login.consultant.ru/link/?req=doc&amp;base=LAW&amp;n=134551&amp;dst=100013" TargetMode = "External"/><Relationship Id="rId87" Type="http://schemas.openxmlformats.org/officeDocument/2006/relationships/hyperlink" Target="https://login.consultant.ru/link/?req=doc&amp;base=LAW&amp;n=179446&amp;dst=100010" TargetMode = "External"/><Relationship Id="rId88" Type="http://schemas.openxmlformats.org/officeDocument/2006/relationships/hyperlink" Target="https://login.consultant.ru/link/?req=doc&amp;base=LAW&amp;n=129811&amp;dst=100029" TargetMode = "External"/><Relationship Id="rId89" Type="http://schemas.openxmlformats.org/officeDocument/2006/relationships/hyperlink" Target="https://login.consultant.ru/link/?req=doc&amp;base=LAW&amp;n=158970&amp;dst=100072" TargetMode = "External"/><Relationship Id="rId90" Type="http://schemas.openxmlformats.org/officeDocument/2006/relationships/hyperlink" Target="https://login.consultant.ru/link/?req=doc&amp;base=LAW&amp;n=485274&amp;dst=100027" TargetMode = "External"/><Relationship Id="rId91" Type="http://schemas.openxmlformats.org/officeDocument/2006/relationships/hyperlink" Target="https://login.consultant.ru/link/?req=doc&amp;base=LAW&amp;n=178298&amp;dst=100009" TargetMode = "External"/><Relationship Id="rId92" Type="http://schemas.openxmlformats.org/officeDocument/2006/relationships/hyperlink" Target="https://login.consultant.ru/link/?req=doc&amp;base=LAW&amp;n=482834&amp;dst=153" TargetMode = "External"/><Relationship Id="rId93" Type="http://schemas.openxmlformats.org/officeDocument/2006/relationships/hyperlink" Target="https://login.consultant.ru/link/?req=doc&amp;base=LAW&amp;n=483754&amp;dst=100202" TargetMode = "External"/><Relationship Id="rId94" Type="http://schemas.openxmlformats.org/officeDocument/2006/relationships/hyperlink" Target="https://login.consultant.ru/link/?req=doc&amp;base=LAW&amp;n=134551&amp;dst=100105" TargetMode = "External"/><Relationship Id="rId95" Type="http://schemas.openxmlformats.org/officeDocument/2006/relationships/hyperlink" Target="https://login.consultant.ru/link/?req=doc&amp;base=LAW&amp;n=482834&amp;dst=153" TargetMode = "External"/><Relationship Id="rId96" Type="http://schemas.openxmlformats.org/officeDocument/2006/relationships/hyperlink" Target="https://login.consultant.ru/link/?req=doc&amp;base=LAW&amp;n=483754&amp;dst=100246" TargetMode = "External"/><Relationship Id="rId97" Type="http://schemas.openxmlformats.org/officeDocument/2006/relationships/hyperlink" Target="https://login.consultant.ru/link/?req=doc&amp;base=LAW&amp;n=129811&amp;dst=100031" TargetMode = "External"/><Relationship Id="rId98" Type="http://schemas.openxmlformats.org/officeDocument/2006/relationships/hyperlink" Target="https://login.consultant.ru/link/?req=doc&amp;base=LAW&amp;n=287286&amp;dst=100047" TargetMode = "External"/><Relationship Id="rId99" Type="http://schemas.openxmlformats.org/officeDocument/2006/relationships/hyperlink" Target="https://login.consultant.ru/link/?req=doc&amp;base=LAW&amp;n=485274&amp;dst=100027" TargetMode = "External"/><Relationship Id="rId100" Type="http://schemas.openxmlformats.org/officeDocument/2006/relationships/hyperlink" Target="https://login.consultant.ru/link/?req=doc&amp;base=LAW&amp;n=129764&amp;dst=100045" TargetMode = "External"/><Relationship Id="rId101" Type="http://schemas.openxmlformats.org/officeDocument/2006/relationships/hyperlink" Target="https://login.consultant.ru/link/?req=doc&amp;base=LAW&amp;n=158970&amp;dst=100075" TargetMode = "External"/><Relationship Id="rId102" Type="http://schemas.openxmlformats.org/officeDocument/2006/relationships/hyperlink" Target="https://login.consultant.ru/link/?req=doc&amp;base=LAW&amp;n=485274&amp;dst=100028" TargetMode = "External"/><Relationship Id="rId103" Type="http://schemas.openxmlformats.org/officeDocument/2006/relationships/hyperlink" Target="https://login.consultant.ru/link/?req=doc&amp;base=LAW&amp;n=482834&amp;dst=100542" TargetMode = "External"/><Relationship Id="rId104" Type="http://schemas.openxmlformats.org/officeDocument/2006/relationships/hyperlink" Target="https://login.consultant.ru/link/?req=doc&amp;base=LAW&amp;n=506079&amp;dst=100355" TargetMode = "External"/><Relationship Id="rId105" Type="http://schemas.openxmlformats.org/officeDocument/2006/relationships/hyperlink" Target="https://login.consultant.ru/link/?req=doc&amp;base=LAW&amp;n=129764&amp;dst=100046" TargetMode = "External"/><Relationship Id="rId106" Type="http://schemas.openxmlformats.org/officeDocument/2006/relationships/hyperlink" Target="https://login.consultant.ru/link/?req=doc&amp;base=LAW&amp;n=129764&amp;dst=100047" TargetMode = "External"/><Relationship Id="rId107" Type="http://schemas.openxmlformats.org/officeDocument/2006/relationships/hyperlink" Target="https://login.consultant.ru/link/?req=doc&amp;base=LAW&amp;n=129764&amp;dst=100049" TargetMode = "External"/><Relationship Id="rId108" Type="http://schemas.openxmlformats.org/officeDocument/2006/relationships/hyperlink" Target="https://login.consultant.ru/link/?req=doc&amp;base=LAW&amp;n=483754&amp;dst=100016" TargetMode = "External"/><Relationship Id="rId109" Type="http://schemas.openxmlformats.org/officeDocument/2006/relationships/hyperlink" Target="https://login.consultant.ru/link/?req=doc&amp;base=LAW&amp;n=485274&amp;dst=100028" TargetMode = "External"/><Relationship Id="rId110" Type="http://schemas.openxmlformats.org/officeDocument/2006/relationships/hyperlink" Target="https://login.consultant.ru/link/?req=doc&amp;base=LAW&amp;n=483754&amp;dst=100092" TargetMode = "External"/><Relationship Id="rId111" Type="http://schemas.openxmlformats.org/officeDocument/2006/relationships/hyperlink" Target="https://login.consultant.ru/link/?req=doc&amp;base=LAW&amp;n=483754&amp;dst=100130" TargetMode = "External"/><Relationship Id="rId112" Type="http://schemas.openxmlformats.org/officeDocument/2006/relationships/hyperlink" Target="https://login.consultant.ru/link/?req=doc&amp;base=LAW&amp;n=485274&amp;dst=100028" TargetMode = "External"/><Relationship Id="rId113" Type="http://schemas.openxmlformats.org/officeDocument/2006/relationships/hyperlink" Target="https://login.consultant.ru/link/?req=doc&amp;base=LAW&amp;n=483754&amp;dst=100202" TargetMode = "External"/><Relationship Id="rId114" Type="http://schemas.openxmlformats.org/officeDocument/2006/relationships/hyperlink" Target="https://login.consultant.ru/link/?req=doc&amp;base=LAW&amp;n=396579&amp;dst=100046" TargetMode = "External"/><Relationship Id="rId115" Type="http://schemas.openxmlformats.org/officeDocument/2006/relationships/hyperlink" Target="https://login.consultant.ru/link/?req=doc&amp;base=LAW&amp;n=483754&amp;dst=100246" TargetMode = "External"/><Relationship Id="rId116" Type="http://schemas.openxmlformats.org/officeDocument/2006/relationships/hyperlink" Target="https://login.consultant.ru/link/?req=doc&amp;base=LAW&amp;n=158970&amp;dst=100076" TargetMode = "External"/><Relationship Id="rId117" Type="http://schemas.openxmlformats.org/officeDocument/2006/relationships/hyperlink" Target="https://login.consultant.ru/link/?req=doc&amp;base=LAW&amp;n=158970&amp;dst=100079" TargetMode = "External"/><Relationship Id="rId118" Type="http://schemas.openxmlformats.org/officeDocument/2006/relationships/hyperlink" Target="https://login.consultant.ru/link/?req=doc&amp;base=LAW&amp;n=105268&amp;dst=100259" TargetMode = "External"/><Relationship Id="rId119" Type="http://schemas.openxmlformats.org/officeDocument/2006/relationships/hyperlink" Target="https://login.consultant.ru/link/?req=doc&amp;base=LAW&amp;n=482834&amp;dst=62" TargetMode = "External"/><Relationship Id="rId120" Type="http://schemas.openxmlformats.org/officeDocument/2006/relationships/hyperlink" Target="https://login.consultant.ru/link/?req=doc&amp;base=LAW&amp;n=158970&amp;dst=100080" TargetMode = "External"/><Relationship Id="rId121" Type="http://schemas.openxmlformats.org/officeDocument/2006/relationships/hyperlink" Target="https://login.consultant.ru/link/?req=doc&amp;base=LAW&amp;n=485274&amp;dst=100029" TargetMode = "External"/><Relationship Id="rId122" Type="http://schemas.openxmlformats.org/officeDocument/2006/relationships/hyperlink" Target="https://login.consultant.ru/link/?req=doc&amp;base=LAW&amp;n=158970&amp;dst=100081" TargetMode = "External"/><Relationship Id="rId123" Type="http://schemas.openxmlformats.org/officeDocument/2006/relationships/hyperlink" Target="https://login.consultant.ru/link/?req=doc&amp;base=LAW&amp;n=508490&amp;dst=100199" TargetMode = "External"/><Relationship Id="rId124" Type="http://schemas.openxmlformats.org/officeDocument/2006/relationships/hyperlink" Target="https://login.consultant.ru/link/?req=doc&amp;base=LAW&amp;n=158970&amp;dst=100085" TargetMode = "External"/><Relationship Id="rId125" Type="http://schemas.openxmlformats.org/officeDocument/2006/relationships/hyperlink" Target="https://login.consultant.ru/link/?req=doc&amp;base=LAW&amp;n=137799&amp;dst=100013" TargetMode = "External"/><Relationship Id="rId126" Type="http://schemas.openxmlformats.org/officeDocument/2006/relationships/hyperlink" Target="https://login.consultant.ru/link/?req=doc&amp;base=LAW&amp;n=158970&amp;dst=100087" TargetMode = "External"/><Relationship Id="rId127" Type="http://schemas.openxmlformats.org/officeDocument/2006/relationships/hyperlink" Target="https://login.consultant.ru/link/?req=doc&amp;base=LAW&amp;n=485274&amp;dst=100029" TargetMode = "External"/><Relationship Id="rId128" Type="http://schemas.openxmlformats.org/officeDocument/2006/relationships/hyperlink" Target="https://login.consultant.ru/link/?req=doc&amp;base=LAW&amp;n=137799&amp;dst=100013" TargetMode = "External"/><Relationship Id="rId129" Type="http://schemas.openxmlformats.org/officeDocument/2006/relationships/hyperlink" Target="https://login.consultant.ru/link/?req=doc&amp;base=LAW&amp;n=508490&amp;dst=100199" TargetMode = "External"/><Relationship Id="rId130" Type="http://schemas.openxmlformats.org/officeDocument/2006/relationships/hyperlink" Target="https://login.consultant.ru/link/?req=doc&amp;base=LAW&amp;n=508490&amp;dst=100199" TargetMode = "External"/><Relationship Id="rId131" Type="http://schemas.openxmlformats.org/officeDocument/2006/relationships/hyperlink" Target="https://login.consultant.ru/link/?req=doc&amp;base=LAW&amp;n=137799&amp;dst=100013" TargetMode = "External"/><Relationship Id="rId132" Type="http://schemas.openxmlformats.org/officeDocument/2006/relationships/hyperlink" Target="https://login.consultant.ru/link/?req=doc&amp;base=LAW&amp;n=158970&amp;dst=100088" TargetMode = "External"/><Relationship Id="rId133" Type="http://schemas.openxmlformats.org/officeDocument/2006/relationships/hyperlink" Target="https://login.consultant.ru/link/?req=doc&amp;base=LAW&amp;n=137799&amp;dst=100013" TargetMode = "External"/><Relationship Id="rId134" Type="http://schemas.openxmlformats.org/officeDocument/2006/relationships/hyperlink" Target="https://login.consultant.ru/link/?req=doc&amp;base=LAW&amp;n=158970&amp;dst=100089" TargetMode = "External"/><Relationship Id="rId135" Type="http://schemas.openxmlformats.org/officeDocument/2006/relationships/hyperlink" Target="https://login.consultant.ru/link/?req=doc&amp;base=LAW&amp;n=482834&amp;dst=100370" TargetMode = "External"/><Relationship Id="rId136" Type="http://schemas.openxmlformats.org/officeDocument/2006/relationships/hyperlink" Target="https://login.consultant.ru/link/?req=doc&amp;base=LAW&amp;n=102992&amp;dst=100005" TargetMode = "External"/><Relationship Id="rId137" Type="http://schemas.openxmlformats.org/officeDocument/2006/relationships/hyperlink" Target="https://login.consultant.ru/link/?req=doc&amp;base=LAW&amp;n=287286&amp;dst=100048" TargetMode = "External"/><Relationship Id="rId138" Type="http://schemas.openxmlformats.org/officeDocument/2006/relationships/hyperlink" Target="https://login.consultant.ru/link/?req=doc&amp;base=LAW&amp;n=158970&amp;dst=100090" TargetMode = "External"/><Relationship Id="rId139" Type="http://schemas.openxmlformats.org/officeDocument/2006/relationships/hyperlink" Target="https://login.consultant.ru/link/?req=doc&amp;base=LAW&amp;n=460769&amp;dst=100031" TargetMode = "External"/><Relationship Id="rId140" Type="http://schemas.openxmlformats.org/officeDocument/2006/relationships/hyperlink" Target="https://login.consultant.ru/link/?req=doc&amp;base=LAW&amp;n=503048&amp;dst=100126" TargetMode = "External"/><Relationship Id="rId141" Type="http://schemas.openxmlformats.org/officeDocument/2006/relationships/hyperlink" Target="https://login.consultant.ru/link/?req=doc&amp;base=LAW&amp;n=460769&amp;dst=100031" TargetMode = "External"/><Relationship Id="rId142" Type="http://schemas.openxmlformats.org/officeDocument/2006/relationships/hyperlink" Target="https://login.consultant.ru/link/?req=doc&amp;base=LAW&amp;n=517764&amp;dst=100146" TargetMode = "External"/><Relationship Id="rId143" Type="http://schemas.openxmlformats.org/officeDocument/2006/relationships/hyperlink" Target="https://login.consultant.ru/link/?req=doc&amp;base=LAW&amp;n=503048&amp;dst=100127" TargetMode = "External"/><Relationship Id="rId144" Type="http://schemas.openxmlformats.org/officeDocument/2006/relationships/hyperlink" Target="https://login.consultant.ru/link/?req=doc&amp;base=LAW&amp;n=482834&amp;dst=100542" TargetMode = "External"/><Relationship Id="rId145" Type="http://schemas.openxmlformats.org/officeDocument/2006/relationships/hyperlink" Target="https://login.consultant.ru/link/?req=doc&amp;base=LAW&amp;n=503048&amp;dst=100129" TargetMode = "External"/><Relationship Id="rId146" Type="http://schemas.openxmlformats.org/officeDocument/2006/relationships/hyperlink" Target="https://login.consultant.ru/link/?req=doc&amp;base=LAW&amp;n=508490&amp;dst=100213" TargetMode = "External"/><Relationship Id="rId147" Type="http://schemas.openxmlformats.org/officeDocument/2006/relationships/hyperlink" Target="https://login.consultant.ru/link/?req=doc&amp;base=LAW&amp;n=158970&amp;dst=100092" TargetMode = "External"/><Relationship Id="rId148" Type="http://schemas.openxmlformats.org/officeDocument/2006/relationships/hyperlink" Target="https://login.consultant.ru/link/?req=doc&amp;base=LAW&amp;n=158970&amp;dst=100093" TargetMode = "External"/><Relationship Id="rId149" Type="http://schemas.openxmlformats.org/officeDocument/2006/relationships/hyperlink" Target="https://login.consultant.ru/link/?req=doc&amp;base=LAW&amp;n=287286&amp;dst=100048" TargetMode = "External"/><Relationship Id="rId150" Type="http://schemas.openxmlformats.org/officeDocument/2006/relationships/hyperlink" Target="https://login.consultant.ru/link/?req=doc&amp;base=LAW&amp;n=506079&amp;dst=100354" TargetMode = "External"/><Relationship Id="rId151" Type="http://schemas.openxmlformats.org/officeDocument/2006/relationships/hyperlink" Target="https://login.consultant.ru/link/?req=doc&amp;base=LAW&amp;n=460769&amp;dst=100031" TargetMode = "External"/><Relationship Id="rId152" Type="http://schemas.openxmlformats.org/officeDocument/2006/relationships/hyperlink" Target="https://login.consultant.ru/link/?req=doc&amp;base=LAW&amp;n=102992&amp;dst=100005" TargetMode = "External"/><Relationship Id="rId153" Type="http://schemas.openxmlformats.org/officeDocument/2006/relationships/hyperlink" Target="https://login.consultant.ru/link/?req=doc&amp;base=LAW&amp;n=158970&amp;dst=100094" TargetMode = "External"/><Relationship Id="rId154" Type="http://schemas.openxmlformats.org/officeDocument/2006/relationships/hyperlink" Target="https://login.consultant.ru/link/?req=doc&amp;base=LAW&amp;n=397757&amp;dst=100040" TargetMode = "External"/><Relationship Id="rId155" Type="http://schemas.openxmlformats.org/officeDocument/2006/relationships/header" Target="header2.xml"/><Relationship Id="rId15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18.05.2009 N 423
(ред. от 10.02.2020)
"Об отдельных вопросах осуществления опеки и попечительства в отношении несовершеннолетних граждан"
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</dc:title>
  <dcterms:created xsi:type="dcterms:W3CDTF">2025-12-08T08:48:26Z</dcterms:created>
</cp:coreProperties>
</file>