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CDF" w:rsidRDefault="00AD0FE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лейск\AppData\Local\Temp\Rar$DIa0.78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йск\AppData\Local\Temp\Rar$DIa0.78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EF" w:rsidRDefault="00AD0FEF"/>
    <w:p w:rsidR="00AD0FEF" w:rsidRDefault="00AD0FEF"/>
    <w:p w:rsidR="00AD0FEF" w:rsidRDefault="00AD0FEF"/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1.2. Виды деятельности учреждения, относящиеся к его основным видам деятельности в соответствии с уставом учреждения:</w:t>
      </w:r>
    </w:p>
    <w:p w:rsidR="00AD0FEF" w:rsidRPr="0001569D" w:rsidRDefault="00AD0FEF" w:rsidP="00AD0FEF">
      <w:pPr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  <w:r w:rsidRPr="0001569D">
        <w:rPr>
          <w:rFonts w:ascii="Times New Roman" w:eastAsia="Calibri" w:hAnsi="Times New Roman" w:cs="Times New Roman"/>
          <w:sz w:val="16"/>
          <w:szCs w:val="16"/>
          <w:u w:val="single"/>
        </w:rPr>
        <w:t>Реализация основных общеобразовательных программ – образовательных программ  начального общего, основного общего, среднего общего образования, адаптированной общеобразовательной программы для учащихся с ограниченными возможностями здоровья, индивидуальных программ реабилитации инвалидов, образовательных программ с применением электронного обучения и дистанционных образовательных технологий, обучения на дому и в медицинских организациях; реализация основной образовательной программы дошкольного образования.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Наличие  лицензий,  свидетельств  о  государственной  аккредитации  (в разделе              приводятся   сведения   о  действующих  лицензиях  и  результатах проводимой                      государственной аккредитации):</w:t>
      </w:r>
    </w:p>
    <w:p w:rsidR="00AD0FEF" w:rsidRPr="0001569D" w:rsidRDefault="00AD0FEF" w:rsidP="00AD0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569D">
        <w:rPr>
          <w:rFonts w:ascii="Times New Roman" w:hAnsi="Times New Roman"/>
          <w:b/>
          <w:sz w:val="24"/>
          <w:szCs w:val="24"/>
        </w:rPr>
        <w:t>Лиц</w:t>
      </w:r>
      <w:r w:rsidRPr="0001569D">
        <w:rPr>
          <w:rFonts w:ascii="Times New Roman" w:hAnsi="Times New Roman"/>
          <w:sz w:val="24"/>
          <w:szCs w:val="24"/>
        </w:rPr>
        <w:t>:</w:t>
      </w:r>
      <w:r w:rsidRPr="0001569D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01569D">
        <w:rPr>
          <w:rFonts w:ascii="Times New Roman" w:hAnsi="Times New Roman"/>
          <w:sz w:val="24"/>
          <w:szCs w:val="24"/>
          <w:u w:val="single"/>
        </w:rPr>
        <w:t>рег</w:t>
      </w:r>
      <w:proofErr w:type="spellEnd"/>
      <w:r w:rsidRPr="0001569D">
        <w:rPr>
          <w:rFonts w:ascii="Times New Roman" w:hAnsi="Times New Roman"/>
          <w:sz w:val="24"/>
          <w:szCs w:val="24"/>
          <w:u w:val="single"/>
        </w:rPr>
        <w:t>. № 372 от 03.04.2012г. срок бессрочно.</w:t>
      </w:r>
      <w:r w:rsidRPr="000156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569D">
        <w:rPr>
          <w:rFonts w:ascii="Times New Roman" w:hAnsi="Times New Roman"/>
          <w:b/>
          <w:sz w:val="24"/>
          <w:szCs w:val="24"/>
        </w:rPr>
        <w:t>Гос</w:t>
      </w:r>
      <w:proofErr w:type="spellEnd"/>
      <w:r w:rsidRPr="0001569D">
        <w:rPr>
          <w:rFonts w:ascii="Times New Roman" w:hAnsi="Times New Roman"/>
          <w:b/>
          <w:sz w:val="24"/>
          <w:szCs w:val="24"/>
        </w:rPr>
        <w:t>.</w:t>
      </w:r>
      <w:r w:rsidRPr="000156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569D">
        <w:rPr>
          <w:rFonts w:ascii="Times New Roman" w:hAnsi="Times New Roman"/>
          <w:b/>
          <w:sz w:val="24"/>
          <w:szCs w:val="24"/>
        </w:rPr>
        <w:t>акред</w:t>
      </w:r>
      <w:proofErr w:type="spellEnd"/>
      <w:r w:rsidRPr="0001569D">
        <w:rPr>
          <w:rFonts w:ascii="Times New Roman" w:hAnsi="Times New Roman"/>
          <w:b/>
          <w:sz w:val="24"/>
          <w:szCs w:val="24"/>
        </w:rPr>
        <w:t>.:</w:t>
      </w:r>
      <w:r w:rsidRPr="0001569D">
        <w:rPr>
          <w:rFonts w:ascii="Times New Roman" w:hAnsi="Times New Roman"/>
          <w:sz w:val="24"/>
          <w:szCs w:val="24"/>
        </w:rPr>
        <w:t xml:space="preserve">  </w:t>
      </w:r>
      <w:r w:rsidRPr="0001569D">
        <w:rPr>
          <w:rFonts w:ascii="Times New Roman" w:hAnsi="Times New Roman"/>
          <w:sz w:val="24"/>
          <w:szCs w:val="24"/>
          <w:u w:val="single"/>
        </w:rPr>
        <w:t xml:space="preserve">22А01  № 0000052, </w:t>
      </w:r>
      <w:proofErr w:type="spellStart"/>
      <w:r w:rsidRPr="0001569D">
        <w:rPr>
          <w:rFonts w:ascii="Times New Roman" w:hAnsi="Times New Roman"/>
          <w:sz w:val="24"/>
          <w:szCs w:val="24"/>
          <w:u w:val="single"/>
        </w:rPr>
        <w:t>рег</w:t>
      </w:r>
      <w:proofErr w:type="spellEnd"/>
      <w:r w:rsidRPr="0001569D">
        <w:rPr>
          <w:rFonts w:ascii="Times New Roman" w:hAnsi="Times New Roman"/>
          <w:sz w:val="24"/>
          <w:szCs w:val="24"/>
          <w:u w:val="single"/>
        </w:rPr>
        <w:t>. № 035 от 01.04.2013г. срок до 01.04.2025г.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Перечень  услуг  (работ),  относящихся  в  соответствии  с  уставом  к основным               видам   деятельности   учреждения,  предоставление  которых  для физических   и                 юридических   лиц   осуществляется, в том числе за  плату: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финансового состояния учреждения </w:t>
      </w:r>
    </w:p>
    <w:p w:rsidR="00AD0FEF" w:rsidRPr="00BC4328" w:rsidRDefault="00AD0FEF" w:rsidP="00AD0F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BC4328">
        <w:rPr>
          <w:rFonts w:ascii="Times New Roman" w:hAnsi="Times New Roman"/>
          <w:sz w:val="24"/>
          <w:szCs w:val="24"/>
          <w:u w:val="single"/>
        </w:rPr>
        <w:t>на 31.12  201</w:t>
      </w:r>
      <w:bookmarkStart w:id="0" w:name="_GoBack"/>
      <w:bookmarkEnd w:id="0"/>
      <w:r w:rsidRPr="00BC4328">
        <w:rPr>
          <w:rFonts w:ascii="Times New Roman" w:hAnsi="Times New Roman"/>
          <w:sz w:val="24"/>
          <w:szCs w:val="24"/>
          <w:u w:val="single"/>
        </w:rPr>
        <w:t>6 г.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(последнюю отчетную дату)</w:t>
      </w:r>
    </w:p>
    <w:p w:rsidR="00AD0FEF" w:rsidRDefault="00AD0FEF" w:rsidP="00AD0F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7219"/>
        <w:gridCol w:w="1476"/>
      </w:tblGrid>
      <w:tr w:rsidR="00AD0FEF" w:rsidTr="00672555">
        <w:trPr>
          <w:trHeight w:val="606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тыс. руб.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ind w:left="2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Нефинансовые активы, всего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11402550,01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балансовая стоимость недвижимого государственного                 имущества,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8086066,83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имущества, закрепленного собственником имущества за краевым бюджетным (автономным) учреждением на праве оперативного управления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имущества, приобретенного краевым бюджетным                (автономным) учреждением за счет выделенных собственником                имущества учреждения средств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имущества, приобретенного краевым бюджетным             (автономным) учреждением за счет доходов, полученных от иной               приносящей доход деятельности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остаточная стоимость недвижимого государственного             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8086066,83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балансовая стоимость движимого имущества,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3956414,9</w:t>
            </w:r>
            <w:r w:rsidRPr="005F13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балансовая стоимость особо ценного движимого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1256403,13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остаточная стоимость особо ценного движимого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активы, всего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средства учреждения,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10122,22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средства учреждения на счетах в органах Казначейства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10122,22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денежные средства в кассе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 по доходам, всего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 по выданным авансам, полученным за счет средств местного бюджета,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услуги связи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транспортные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коммунальные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за услуги по содержанию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2.4.5.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прочие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2.4.6.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основных средств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2.4.7.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нематериальных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2.4.8.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2.4.9.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материальных запасов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2.4.10.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прочие расходы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Дебиторская задолженность по выданным авансам за счет средств, полученных от оказания услуг (выполнения работ) на платной основе и от иной приносящей доход деятельности,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услуги связи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транспортные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коммунальные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за услуги по содержанию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2.5.5.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прочие услуги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2.5.6.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основных средств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2.5.7.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нематериальных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2.5.8.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непроизводственных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2.5.9.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приобретение материальных запасов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2.5.10.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выданным авансам на прочие расходы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 по расчетам с поставщиками и                   подрядчиками за счет средств местного (краевого) бюджета,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486284,23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начислениям на выплаты по оплате труда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услуг связи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2511,90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транспортных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1500,00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коммунальных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192943,05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3.3.5.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услуг на содержание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65818,71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3.3.6.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прочих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205800,57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3.3.7.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основных средств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16590,00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3.3.8.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нематериальных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3.3.9.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непроизводственных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3.3.10.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материальных запасов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1120,00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прочих расходов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платежам в бюджет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3.3.13.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прочим расходам с кредиторами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Кредиторская задолженность по расчетам с поставщиками и                   подрядчиками за счет средств, полученных от оказания услуг                  (выполнения работ) на платной основе и от иной приносящей доход деятельности, всего: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начислениям на выплаты по оплате труда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услуг связи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транспортных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3.4.4.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коммунальных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3.4.5.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услуг на содержание имущества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3.4.6.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прочих услуг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3.4.7.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основных средств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3.4.8.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нематериальных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3.4.9.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непроизводственных активов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3.4.10.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приобретению материальных запасов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3.4.11.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оплате прочих расходов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3.4.12.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платежам в бюджет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FEF" w:rsidTr="00672555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3.4.13.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прочим расходам с кредиторами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0FEF" w:rsidRDefault="00AD0FEF" w:rsidP="00AD0FEF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D0FEF" w:rsidRDefault="00AD0FEF" w:rsidP="00AD0FEF">
      <w:pPr>
        <w:spacing w:after="0"/>
        <w:rPr>
          <w:rFonts w:ascii="Times New Roman" w:hAnsi="Times New Roman"/>
          <w:sz w:val="28"/>
          <w:szCs w:val="28"/>
        </w:rPr>
        <w:sectPr w:rsidR="00AD0FEF" w:rsidSect="0016743C">
          <w:pgSz w:w="11907" w:h="16840"/>
          <w:pgMar w:top="993" w:right="851" w:bottom="851" w:left="1701" w:header="709" w:footer="709" w:gutter="0"/>
          <w:cols w:space="720"/>
        </w:sect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</w:t>
      </w:r>
    </w:p>
    <w:p w:rsidR="00AD0FEF" w:rsidRDefault="00AD0FEF" w:rsidP="00AD0FEF">
      <w:pPr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Показатели по поступлениям и выплатам учреждения на _____________________20__г.</w:t>
      </w:r>
    </w:p>
    <w:p w:rsidR="00AD0FEF" w:rsidRDefault="00AD0FEF" w:rsidP="00AD0FE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autoSpaceDE w:val="0"/>
        <w:autoSpaceDN w:val="0"/>
        <w:adjustRightInd w:val="0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AD0FEF" w:rsidRDefault="00AD0FEF" w:rsidP="00AD0FEF">
      <w:pPr>
        <w:pStyle w:val="22"/>
        <w:spacing w:line="240" w:lineRule="exact"/>
        <w:rPr>
          <w:sz w:val="28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7"/>
        <w:gridCol w:w="707"/>
        <w:gridCol w:w="1134"/>
        <w:gridCol w:w="1421"/>
        <w:gridCol w:w="1701"/>
        <w:gridCol w:w="1696"/>
        <w:gridCol w:w="1558"/>
        <w:gridCol w:w="1276"/>
        <w:gridCol w:w="1282"/>
        <w:gridCol w:w="1128"/>
      </w:tblGrid>
      <w:tr w:rsidR="00AD0FEF" w:rsidTr="00672555">
        <w:tc>
          <w:tcPr>
            <w:tcW w:w="3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Наименование                     показателя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Код строки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Код по бюджетной классификации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86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Объем финансового обеспечения, руб.                                                                                        (с точностью до двух знаков после запятой - 0,00)</w:t>
            </w:r>
          </w:p>
        </w:tc>
      </w:tr>
      <w:tr w:rsidR="00AD0FEF" w:rsidTr="00672555"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всего</w:t>
            </w:r>
          </w:p>
        </w:tc>
        <w:tc>
          <w:tcPr>
            <w:tcW w:w="86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</w:tr>
      <w:tr w:rsidR="00AD0FEF" w:rsidTr="00672555"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субсидия на          финансовое обеспечение выполнения государственного    задания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субсидии,               предоставляемые в соответствии с             абзацем вторым пункта 1 статьи 78.1 Бюджетного кодекса                          Российской                   Федерации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субсидии          на осуществление                  капитальных          вложений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средства           обязательного медицинского страхования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поступления от             оказания услуг            (выполнения   работ) на  платной основе  и от иной                приносящей           доход  деятельности</w:t>
            </w:r>
          </w:p>
        </w:tc>
      </w:tr>
      <w:tr w:rsidR="00AD0FEF" w:rsidTr="00672555">
        <w:tc>
          <w:tcPr>
            <w:tcW w:w="3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всего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из них гранты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Поступления                                 от доходов,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10196000,00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8954300,00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456900,00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784800,00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доходы от собственности,          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 xml:space="preserve">от использования имущества, находящегося в государственной </w:t>
            </w:r>
            <w:r>
              <w:rPr>
                <w:szCs w:val="24"/>
              </w:rPr>
              <w:lastRenderedPageBreak/>
              <w:t>собственности и                            переданного в аренду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lastRenderedPageBreak/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lastRenderedPageBreak/>
              <w:t>доходы от оказания услуг, работ,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услуга 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услуга 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..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работа 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безвозмездные поступления от наднациональных организаций, правительств                     иностранных государств,                 международных финансовых организаций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иные субсидии, предоставляемые из бюджета,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прочие доходы,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доходы от операций с                 активами,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от операций с нефинансовыми активами,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от выбытия основных средств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от выбытия нематериальных активов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lastRenderedPageBreak/>
              <w:t>от выбытия непроизводственных активов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от выбытия материальных запасов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от операций с финансовыми активами</w:t>
            </w:r>
          </w:p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х</w:t>
            </w:r>
            <w:proofErr w:type="spellEnd"/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Выплаты по расходам,            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10196000,00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8954300,00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456900,00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784800,00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на выплаты персоналу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7393300,00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7335000,00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31800,00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26500,00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оплата труда и начисления на выплаты по оплате труда, 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7393300,00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7335000,00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31800,00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26500,00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5679000,00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5633700,00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25000,00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20300,0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1714300,00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1701300,00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6800,00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6200,00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 xml:space="preserve">социальные и иные выплаты населению, всего: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стипендии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премии и гранты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иные выплаты населению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уплата налогов, сборов и иных платежей,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113400,00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113400,00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налог на имущество и            земельный налог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107400,00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безвозмездные перечисления организациям,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 xml:space="preserve">безвозмездные перечисления </w:t>
            </w:r>
            <w:r w:rsidRPr="0078788C">
              <w:rPr>
                <w:sz w:val="22"/>
                <w:szCs w:val="22"/>
              </w:rPr>
              <w:lastRenderedPageBreak/>
              <w:t>государственным и муниципальным организациям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Pr="0078788C" w:rsidRDefault="00AD0FEF" w:rsidP="00672555">
            <w:pPr>
              <w:pStyle w:val="22"/>
              <w:spacing w:line="240" w:lineRule="exact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lastRenderedPageBreak/>
              <w:t>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прочие расходы                                 (кроме расходов на закупку товаров, работ, услуг)</w:t>
            </w:r>
          </w:p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расходы на закупку товаров, работ, услуг,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1380800,00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 w:rsidRPr="0078788C">
              <w:rPr>
                <w:sz w:val="22"/>
                <w:szCs w:val="22"/>
              </w:rPr>
              <w:t>149700,00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услуги связи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67100,00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транспортные услуги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коммунальные услуги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1166900,00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1164900,00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арендная плата за пользование имуществом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работы, услуги по содержанию имущества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79900,00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98300,00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прочие работы, услуги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63400,00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Поступления финансовых              активов,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остатков средств,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стоимости ценных бумаг, кроме акций и иных форм участия в капитале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стоимости акций и иных форм участия                         в капитале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Прочие поступления,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1058500,00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125100,00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275400,00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658000,00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поступления нефинансовых активов,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стоимости                основных средств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211600,0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61600,00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lastRenderedPageBreak/>
              <w:t>увеличение стоимости                   нематериальных активов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стоимости               непроизводственных активов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увеличение стоимости              материальных запасов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846900,00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275400,00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508000,00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Выбытие финансовых               активов, всего: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уменьшение остатков средств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прочие выбытия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Остаток средств на начало года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>Остаток средств на конец года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EB0DA1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</w:tbl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rPr>
          <w:szCs w:val="24"/>
        </w:rPr>
      </w:pPr>
    </w:p>
    <w:p w:rsidR="00AD0FEF" w:rsidRDefault="00AD0FEF" w:rsidP="00AD0FEF">
      <w:pPr>
        <w:pStyle w:val="22"/>
        <w:spacing w:line="240" w:lineRule="exact"/>
        <w:jc w:val="right"/>
        <w:rPr>
          <w:szCs w:val="24"/>
        </w:rPr>
      </w:pPr>
    </w:p>
    <w:p w:rsidR="00AD0FEF" w:rsidRDefault="00AD0FEF" w:rsidP="00AD0FEF">
      <w:pPr>
        <w:pStyle w:val="22"/>
        <w:spacing w:line="240" w:lineRule="exact"/>
        <w:jc w:val="right"/>
        <w:rPr>
          <w:szCs w:val="24"/>
        </w:rPr>
      </w:pPr>
      <w:r>
        <w:rPr>
          <w:szCs w:val="24"/>
        </w:rPr>
        <w:lastRenderedPageBreak/>
        <w:t>Таблица 2.1.</w:t>
      </w:r>
    </w:p>
    <w:p w:rsidR="00AD0FEF" w:rsidRDefault="00AD0FEF" w:rsidP="00AD0FEF">
      <w:pPr>
        <w:pStyle w:val="22"/>
        <w:spacing w:line="240" w:lineRule="exact"/>
        <w:jc w:val="right"/>
        <w:rPr>
          <w:szCs w:val="24"/>
        </w:rPr>
      </w:pPr>
    </w:p>
    <w:p w:rsidR="00AD0FEF" w:rsidRDefault="00AD0FEF" w:rsidP="00AD0FEF">
      <w:pPr>
        <w:pStyle w:val="22"/>
        <w:spacing w:line="240" w:lineRule="exact"/>
        <w:jc w:val="center"/>
        <w:rPr>
          <w:szCs w:val="24"/>
        </w:rPr>
      </w:pPr>
      <w:r>
        <w:rPr>
          <w:szCs w:val="24"/>
        </w:rPr>
        <w:t>Показатели выплат по расходам на закупку товаров, работ, услуг учреждения</w:t>
      </w:r>
    </w:p>
    <w:p w:rsidR="00AD0FEF" w:rsidRDefault="00AD0FEF" w:rsidP="00AD0FEF">
      <w:pPr>
        <w:pStyle w:val="22"/>
        <w:spacing w:line="240" w:lineRule="exact"/>
        <w:jc w:val="center"/>
        <w:rPr>
          <w:szCs w:val="24"/>
        </w:rPr>
      </w:pPr>
    </w:p>
    <w:p w:rsidR="00AD0FEF" w:rsidRDefault="00AD0FEF" w:rsidP="00AD0FEF">
      <w:pPr>
        <w:pStyle w:val="22"/>
        <w:spacing w:line="240" w:lineRule="exact"/>
        <w:jc w:val="center"/>
        <w:rPr>
          <w:szCs w:val="24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709"/>
        <w:gridCol w:w="852"/>
        <w:gridCol w:w="1276"/>
        <w:gridCol w:w="1274"/>
        <w:gridCol w:w="1275"/>
        <w:gridCol w:w="1275"/>
        <w:gridCol w:w="1275"/>
        <w:gridCol w:w="1274"/>
        <w:gridCol w:w="1275"/>
        <w:gridCol w:w="1275"/>
        <w:gridCol w:w="1275"/>
      </w:tblGrid>
      <w:tr w:rsidR="00AD0FEF" w:rsidTr="00672555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               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  начала закупки</w:t>
            </w:r>
          </w:p>
        </w:tc>
        <w:tc>
          <w:tcPr>
            <w:tcW w:w="114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Сумма выплат по расходам на закупку товаров, работ, услуг, руб.                                                                                   (с точностью до двух знаков после запятой – 0,00)</w:t>
            </w:r>
          </w:p>
        </w:tc>
      </w:tr>
      <w:tr w:rsidR="00AD0FEF" w:rsidTr="00672555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всего на закупки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</w:tr>
      <w:tr w:rsidR="00AD0FEF" w:rsidTr="00672555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2017г. очередной              финансовый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1-ый год планового периода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2-ой год планового периода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соответствии с Федеральным            законом от 05.04.2013 № 44-ФЗ          «О контрактной системе в сфере закупок товаров, работ, услуг               для обеспечения государственных   и муниципальных нужд»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соответствии с Федеральным          законом от 18.07.2011 № 223-ФЗ  «О закупках товаров, работ, услуг отдельными видами                            юридических лиц»</w:t>
            </w:r>
          </w:p>
        </w:tc>
      </w:tr>
      <w:tr w:rsidR="00AD0FEF" w:rsidTr="00672555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FEF" w:rsidRDefault="00AD0FEF" w:rsidP="006725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2017г. очередной финансовый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1-ый год планового периода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2-ой год планового 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очередной финансовый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1-ый год планового 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20__г. 2-ой год планового периода</w:t>
            </w: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Выплаты по               расходам на                закупку товаров, работ, услуг,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2689300,00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Pr="0078788C" w:rsidRDefault="00AD0FEF" w:rsidP="00672555">
            <w:pPr>
              <w:pStyle w:val="22"/>
              <w:spacing w:line="240" w:lineRule="exact"/>
              <w:jc w:val="center"/>
              <w:rPr>
                <w:sz w:val="22"/>
                <w:szCs w:val="22"/>
              </w:rPr>
            </w:pPr>
            <w:r w:rsidRPr="003B3AFE">
              <w:rPr>
                <w:sz w:val="22"/>
                <w:szCs w:val="22"/>
              </w:rPr>
              <w:t>2689300,00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на оплату контрактов, заключенных до начала очередного финансового года: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left"/>
              <w:rPr>
                <w:szCs w:val="24"/>
              </w:rPr>
            </w:pPr>
            <w:r>
              <w:rPr>
                <w:szCs w:val="24"/>
              </w:rPr>
              <w:t>на закупку товаров, работ, услуг по году начала                    закупки: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  <w:tr w:rsidR="00AD0FEF" w:rsidTr="0067255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FEF" w:rsidRDefault="00AD0FEF" w:rsidP="00672555">
            <w:pPr>
              <w:pStyle w:val="22"/>
              <w:spacing w:line="240" w:lineRule="exact"/>
              <w:jc w:val="center"/>
              <w:rPr>
                <w:szCs w:val="24"/>
              </w:rPr>
            </w:pPr>
          </w:p>
        </w:tc>
      </w:tr>
    </w:tbl>
    <w:p w:rsidR="00AD0FEF" w:rsidRDefault="00AD0FEF" w:rsidP="00AD0FEF">
      <w:pPr>
        <w:pStyle w:val="22"/>
        <w:spacing w:line="240" w:lineRule="exact"/>
        <w:jc w:val="center"/>
        <w:rPr>
          <w:szCs w:val="24"/>
        </w:rPr>
      </w:pPr>
    </w:p>
    <w:p w:rsidR="00AD0FEF" w:rsidRDefault="00AD0FEF" w:rsidP="00AD0FEF">
      <w:pPr>
        <w:pStyle w:val="22"/>
        <w:tabs>
          <w:tab w:val="left" w:pos="1365"/>
          <w:tab w:val="center" w:pos="7073"/>
        </w:tabs>
        <w:spacing w:line="240" w:lineRule="exact"/>
        <w:jc w:val="left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AD0FEF" w:rsidRDefault="00AD0FEF" w:rsidP="00AD0F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  <w:sectPr w:rsidR="00AD0FEF">
          <w:pgSz w:w="16840" w:h="11907" w:orient="landscape"/>
          <w:pgMar w:top="1701" w:right="538" w:bottom="851" w:left="1134" w:header="709" w:footer="709" w:gutter="0"/>
          <w:cols w:space="720"/>
        </w:sectPr>
      </w:pPr>
    </w:p>
    <w:p w:rsidR="00AD0FEF" w:rsidRDefault="00AD0FE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алейск\AppData\Local\Temp\Rar$DIa0.73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йск\AppData\Local\Temp\Rar$DIa0.73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FEF" w:rsidSect="007A1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FEF"/>
    <w:rsid w:val="007A1CDF"/>
    <w:rsid w:val="00AD0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CDF"/>
  </w:style>
  <w:style w:type="paragraph" w:styleId="1">
    <w:name w:val="heading 1"/>
    <w:basedOn w:val="a"/>
    <w:next w:val="a"/>
    <w:link w:val="10"/>
    <w:qFormat/>
    <w:rsid w:val="00AD0FE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D0F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F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0F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D0F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AD0FEF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AD0FEF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1">
    <w:name w:val="Верхний колонтитул Знак1"/>
    <w:basedOn w:val="a0"/>
    <w:link w:val="a6"/>
    <w:uiPriority w:val="99"/>
    <w:semiHidden/>
    <w:rsid w:val="00AD0FEF"/>
  </w:style>
  <w:style w:type="character" w:customStyle="1" w:styleId="a7">
    <w:name w:val="Нижний колонтитул Знак"/>
    <w:basedOn w:val="a0"/>
    <w:link w:val="a8"/>
    <w:uiPriority w:val="99"/>
    <w:semiHidden/>
    <w:rsid w:val="00AD0FEF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AD0FEF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2">
    <w:name w:val="Нижний колонтитул Знак1"/>
    <w:basedOn w:val="a0"/>
    <w:link w:val="a8"/>
    <w:uiPriority w:val="99"/>
    <w:semiHidden/>
    <w:rsid w:val="00AD0FEF"/>
  </w:style>
  <w:style w:type="character" w:customStyle="1" w:styleId="a9">
    <w:name w:val="Основной текст Знак"/>
    <w:basedOn w:val="a0"/>
    <w:link w:val="aa"/>
    <w:semiHidden/>
    <w:rsid w:val="00AD0FE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a">
    <w:name w:val="Body Text"/>
    <w:basedOn w:val="a"/>
    <w:link w:val="a9"/>
    <w:semiHidden/>
    <w:unhideWhenUsed/>
    <w:rsid w:val="00AD0FEF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13">
    <w:name w:val="Основной текст Знак1"/>
    <w:basedOn w:val="a0"/>
    <w:link w:val="aa"/>
    <w:uiPriority w:val="99"/>
    <w:semiHidden/>
    <w:rsid w:val="00AD0FEF"/>
  </w:style>
  <w:style w:type="character" w:customStyle="1" w:styleId="21">
    <w:name w:val="Основной текст 2 Знак"/>
    <w:basedOn w:val="a0"/>
    <w:link w:val="22"/>
    <w:rsid w:val="00AD0FEF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2">
    <w:name w:val="Body Text 2"/>
    <w:basedOn w:val="a"/>
    <w:link w:val="21"/>
    <w:unhideWhenUsed/>
    <w:rsid w:val="00AD0FEF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210">
    <w:name w:val="Основной текст 2 Знак1"/>
    <w:basedOn w:val="a0"/>
    <w:link w:val="22"/>
    <w:uiPriority w:val="99"/>
    <w:semiHidden/>
    <w:rsid w:val="00AD0FEF"/>
  </w:style>
  <w:style w:type="paragraph" w:customStyle="1" w:styleId="ConsPlusNonformat">
    <w:name w:val="ConsPlusNonformat"/>
    <w:rsid w:val="00AD0F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1923</Words>
  <Characters>10966</Characters>
  <Application>Microsoft Office Word</Application>
  <DocSecurity>0</DocSecurity>
  <Lines>91</Lines>
  <Paragraphs>25</Paragraphs>
  <ScaleCrop>false</ScaleCrop>
  <Company/>
  <LinksUpToDate>false</LinksUpToDate>
  <CharactersWithSpaces>12864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алейск</dc:creator>
  <cp:keywords/>
  <dc:description/>
  <cp:lastModifiedBy>алейск</cp:lastModifiedBy>
  <cp:revision>2</cp:revision>
  <dcterms:created xsi:type="dcterms:W3CDTF">2017-02-12T14:13:00Z</dcterms:created>
  <dcterms:modified xsi:type="dcterms:W3CDTF">2017-02-12T14:15:00Z</dcterms:modified>
</cp:coreProperties>
</file>