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41" w:rsidRPr="00AF4078" w:rsidRDefault="007866E6" w:rsidP="001F7A52">
      <w:pPr>
        <w:jc w:val="center"/>
        <w:rPr>
          <w:b/>
          <w:sz w:val="28"/>
          <w:szCs w:val="28"/>
        </w:rPr>
      </w:pPr>
      <w:r w:rsidRPr="00AF4078">
        <w:rPr>
          <w:b/>
          <w:sz w:val="28"/>
          <w:szCs w:val="28"/>
        </w:rPr>
        <w:t>План работы муниципальн</w:t>
      </w:r>
      <w:r w:rsidR="001F7A52" w:rsidRPr="00AF4078">
        <w:rPr>
          <w:b/>
          <w:sz w:val="28"/>
          <w:szCs w:val="28"/>
        </w:rPr>
        <w:t>ого методического объединения</w:t>
      </w:r>
    </w:p>
    <w:p w:rsidR="001F7A52" w:rsidRPr="00AF4078" w:rsidRDefault="001F7A52" w:rsidP="001F7A52">
      <w:pPr>
        <w:jc w:val="center"/>
        <w:rPr>
          <w:b/>
          <w:sz w:val="28"/>
          <w:szCs w:val="28"/>
        </w:rPr>
      </w:pPr>
      <w:r w:rsidRPr="00AF4078">
        <w:rPr>
          <w:b/>
          <w:sz w:val="28"/>
          <w:szCs w:val="28"/>
        </w:rPr>
        <w:t xml:space="preserve"> учителей </w:t>
      </w:r>
      <w:r w:rsidR="00023B41" w:rsidRPr="00AF4078">
        <w:rPr>
          <w:b/>
          <w:sz w:val="28"/>
          <w:szCs w:val="28"/>
        </w:rPr>
        <w:t>ин</w:t>
      </w:r>
      <w:r w:rsidR="00AF4078">
        <w:rPr>
          <w:b/>
          <w:sz w:val="28"/>
          <w:szCs w:val="28"/>
        </w:rPr>
        <w:t xml:space="preserve">форматики </w:t>
      </w:r>
    </w:p>
    <w:p w:rsidR="001F7A52" w:rsidRPr="00AF4078" w:rsidRDefault="001F7A52" w:rsidP="001F7A52">
      <w:pPr>
        <w:jc w:val="center"/>
        <w:rPr>
          <w:b/>
          <w:sz w:val="28"/>
          <w:szCs w:val="28"/>
        </w:rPr>
      </w:pPr>
      <w:r w:rsidRPr="00AF4078">
        <w:rPr>
          <w:b/>
          <w:sz w:val="28"/>
          <w:szCs w:val="28"/>
        </w:rPr>
        <w:t>на 20</w:t>
      </w:r>
      <w:r w:rsidR="000B1C57" w:rsidRPr="00AF4078">
        <w:rPr>
          <w:b/>
          <w:sz w:val="28"/>
          <w:szCs w:val="28"/>
        </w:rPr>
        <w:t>2</w:t>
      </w:r>
      <w:r w:rsidR="002811E8">
        <w:rPr>
          <w:b/>
          <w:sz w:val="28"/>
          <w:szCs w:val="28"/>
        </w:rPr>
        <w:t>4</w:t>
      </w:r>
      <w:r w:rsidRPr="00AF4078">
        <w:rPr>
          <w:b/>
          <w:sz w:val="28"/>
          <w:szCs w:val="28"/>
        </w:rPr>
        <w:t xml:space="preserve"> – 20</w:t>
      </w:r>
      <w:r w:rsidR="00FD06AB" w:rsidRPr="00AF4078">
        <w:rPr>
          <w:b/>
          <w:sz w:val="28"/>
          <w:szCs w:val="28"/>
        </w:rPr>
        <w:t>2</w:t>
      </w:r>
      <w:r w:rsidR="002811E8">
        <w:rPr>
          <w:b/>
          <w:sz w:val="28"/>
          <w:szCs w:val="28"/>
        </w:rPr>
        <w:t>5</w:t>
      </w:r>
      <w:bookmarkStart w:id="0" w:name="_GoBack"/>
      <w:bookmarkEnd w:id="0"/>
      <w:r w:rsidRPr="00AF4078">
        <w:rPr>
          <w:b/>
          <w:sz w:val="28"/>
          <w:szCs w:val="28"/>
        </w:rPr>
        <w:t xml:space="preserve"> учебный год</w:t>
      </w:r>
    </w:p>
    <w:p w:rsidR="00FD06AB" w:rsidRPr="005F6922" w:rsidRDefault="001F7A52" w:rsidP="00FD06AB">
      <w:pPr>
        <w:pStyle w:val="a3"/>
        <w:spacing w:line="276" w:lineRule="auto"/>
        <w:jc w:val="both"/>
      </w:pPr>
      <w:r w:rsidRPr="005F6922">
        <w:rPr>
          <w:b/>
        </w:rPr>
        <w:t>Методическая тема</w:t>
      </w:r>
      <w:r w:rsidRPr="005F6922">
        <w:t xml:space="preserve">: </w:t>
      </w:r>
      <w:r w:rsidR="00FD06AB" w:rsidRPr="005F6922">
        <w:t>«</w:t>
      </w:r>
      <w:r w:rsidR="00D5089A" w:rsidRPr="005F6922">
        <w:t>Формирование функциональной грамотности на уроках информатики</w:t>
      </w:r>
      <w:r w:rsidR="00D56CB8" w:rsidRPr="005F6922">
        <w:t xml:space="preserve"> в условиях внедрения ФГОС нового поколения</w:t>
      </w:r>
      <w:r w:rsidR="00FD06AB" w:rsidRPr="005F6922">
        <w:t>»</w:t>
      </w:r>
    </w:p>
    <w:p w:rsidR="00D56CB8" w:rsidRPr="005F6922" w:rsidRDefault="00D56CB8" w:rsidP="00FD06AB">
      <w:pPr>
        <w:pStyle w:val="a3"/>
        <w:spacing w:line="276" w:lineRule="auto"/>
        <w:jc w:val="both"/>
      </w:pPr>
      <w:r w:rsidRPr="005F6922">
        <w:rPr>
          <w:b/>
        </w:rPr>
        <w:t>Цели:</w:t>
      </w:r>
      <w:r w:rsidRPr="005F6922">
        <w:t xml:space="preserve"> - создание условий, способствующих повышению профессиональной компетентности, росту педагогического мастерства и развитию творческого потенциала учителей информатики;</w:t>
      </w:r>
    </w:p>
    <w:p w:rsidR="00FD06AB" w:rsidRPr="005F6922" w:rsidRDefault="00D56CB8" w:rsidP="00FD06AB">
      <w:pPr>
        <w:pStyle w:val="a3"/>
        <w:spacing w:line="276" w:lineRule="auto"/>
        <w:jc w:val="both"/>
      </w:pPr>
      <w:r w:rsidRPr="005F6922">
        <w:t xml:space="preserve"> - создание оптимальных условий, способствующих развитию личности ребенка, формированию</w:t>
      </w:r>
      <w:r w:rsidR="000A2944" w:rsidRPr="005F6922">
        <w:t xml:space="preserve"> функциональной грамотности</w:t>
      </w:r>
      <w:r w:rsidRPr="005F6922">
        <w:t xml:space="preserve"> у учащихся</w:t>
      </w:r>
      <w:r w:rsidR="000A2944" w:rsidRPr="005F6922">
        <w:t>,</w:t>
      </w:r>
      <w:r w:rsidRPr="005F6922">
        <w:t xml:space="preserve"> потребности в обучении и саморазвитии в соответствии со способностями, повышению качества образования. </w:t>
      </w:r>
      <w:r w:rsidR="00FD06AB" w:rsidRPr="005F6922">
        <w:t xml:space="preserve"> </w:t>
      </w:r>
    </w:p>
    <w:p w:rsidR="00FD06AB" w:rsidRPr="005F6922" w:rsidRDefault="00FD06AB" w:rsidP="00FD06AB">
      <w:pPr>
        <w:tabs>
          <w:tab w:val="left" w:pos="3300"/>
        </w:tabs>
        <w:spacing w:line="276" w:lineRule="auto"/>
        <w:contextualSpacing/>
        <w:jc w:val="both"/>
      </w:pPr>
      <w:r w:rsidRPr="005F6922">
        <w:rPr>
          <w:b/>
        </w:rPr>
        <w:t>Задачи</w:t>
      </w:r>
      <w:r w:rsidRPr="005F6922">
        <w:t xml:space="preserve">: </w:t>
      </w:r>
    </w:p>
    <w:p w:rsidR="00D5089A" w:rsidRPr="005F6922" w:rsidRDefault="00D5089A" w:rsidP="005F6922">
      <w:pPr>
        <w:numPr>
          <w:ilvl w:val="0"/>
          <w:numId w:val="28"/>
        </w:numPr>
        <w:shd w:val="clear" w:color="auto" w:fill="FCFEFC"/>
        <w:jc w:val="both"/>
        <w:rPr>
          <w:color w:val="000000"/>
          <w:sz w:val="27"/>
          <w:szCs w:val="27"/>
        </w:rPr>
      </w:pPr>
      <w:r w:rsidRPr="005F6922">
        <w:rPr>
          <w:color w:val="000000"/>
        </w:rPr>
        <w:t>Обеспечить обмен опытом по формированию функциональной грамотности на уроках информатики;</w:t>
      </w:r>
    </w:p>
    <w:p w:rsidR="00D5089A" w:rsidRPr="005F6922" w:rsidRDefault="00D5089A" w:rsidP="005F6922">
      <w:pPr>
        <w:pStyle w:val="a4"/>
        <w:numPr>
          <w:ilvl w:val="0"/>
          <w:numId w:val="28"/>
        </w:numPr>
        <w:shd w:val="clear" w:color="auto" w:fill="FCFEFC"/>
        <w:jc w:val="both"/>
        <w:rPr>
          <w:color w:val="000000"/>
          <w:sz w:val="27"/>
          <w:szCs w:val="27"/>
        </w:rPr>
      </w:pPr>
      <w:r w:rsidRPr="005F6922">
        <w:rPr>
          <w:color w:val="000000"/>
        </w:rPr>
        <w:t>Создать условия для внедрения и распространения положительного педагогического опыта.</w:t>
      </w:r>
    </w:p>
    <w:p w:rsidR="00D5089A" w:rsidRPr="005F6922" w:rsidRDefault="00D5089A" w:rsidP="005F6922">
      <w:pPr>
        <w:pStyle w:val="a4"/>
        <w:numPr>
          <w:ilvl w:val="0"/>
          <w:numId w:val="28"/>
        </w:numPr>
        <w:shd w:val="clear" w:color="auto" w:fill="FCFEFC"/>
        <w:jc w:val="both"/>
        <w:rPr>
          <w:color w:val="000000"/>
          <w:sz w:val="27"/>
          <w:szCs w:val="27"/>
        </w:rPr>
      </w:pPr>
      <w:r w:rsidRPr="005F6922">
        <w:rPr>
          <w:color w:val="000000"/>
        </w:rPr>
        <w:t>Стимулировать творческое самовыражение, раскрытие профессионального потенциала педагогов в процессе работы;</w:t>
      </w:r>
    </w:p>
    <w:p w:rsidR="00D5089A" w:rsidRPr="005F6922" w:rsidRDefault="00D5089A" w:rsidP="005F6922">
      <w:pPr>
        <w:pStyle w:val="a4"/>
        <w:numPr>
          <w:ilvl w:val="0"/>
          <w:numId w:val="28"/>
        </w:numPr>
        <w:shd w:val="clear" w:color="auto" w:fill="FCFEFC"/>
        <w:jc w:val="both"/>
        <w:rPr>
          <w:color w:val="000000"/>
          <w:sz w:val="27"/>
          <w:szCs w:val="27"/>
        </w:rPr>
      </w:pPr>
      <w:r w:rsidRPr="005F6922">
        <w:rPr>
          <w:color w:val="000000"/>
        </w:rPr>
        <w:t>Оказывать методическую помощь молодым специалистам, учителям информатики не имеющим специального образования;</w:t>
      </w:r>
    </w:p>
    <w:p w:rsidR="00D5089A" w:rsidRPr="005F6922" w:rsidRDefault="00D5089A" w:rsidP="005F6922">
      <w:pPr>
        <w:pStyle w:val="a4"/>
        <w:numPr>
          <w:ilvl w:val="0"/>
          <w:numId w:val="28"/>
        </w:numPr>
        <w:shd w:val="clear" w:color="auto" w:fill="FCFEFC"/>
        <w:jc w:val="both"/>
        <w:rPr>
          <w:color w:val="000000"/>
        </w:rPr>
      </w:pPr>
      <w:r w:rsidRPr="005F6922">
        <w:rPr>
          <w:color w:val="000000"/>
        </w:rPr>
        <w:t xml:space="preserve">Создавать условия для самореализации, самовыражения </w:t>
      </w:r>
      <w:proofErr w:type="gramStart"/>
      <w:r w:rsidRPr="005F6922">
        <w:rPr>
          <w:color w:val="000000"/>
        </w:rPr>
        <w:t>обучающихся</w:t>
      </w:r>
      <w:proofErr w:type="gramEnd"/>
      <w:r w:rsidRPr="005F6922">
        <w:rPr>
          <w:color w:val="000000"/>
        </w:rPr>
        <w:t>.</w:t>
      </w:r>
    </w:p>
    <w:p w:rsidR="00D56CB8" w:rsidRPr="005F6922" w:rsidRDefault="00D56CB8" w:rsidP="00D5089A">
      <w:pPr>
        <w:shd w:val="clear" w:color="auto" w:fill="FCFEFC"/>
        <w:ind w:left="709"/>
        <w:jc w:val="both"/>
        <w:rPr>
          <w:color w:val="000000"/>
          <w:sz w:val="27"/>
          <w:szCs w:val="27"/>
        </w:rPr>
      </w:pPr>
    </w:p>
    <w:p w:rsidR="00D56CB8" w:rsidRPr="005F6922" w:rsidRDefault="00D56CB8" w:rsidP="00D56CB8">
      <w:pPr>
        <w:ind w:left="426"/>
        <w:contextualSpacing/>
        <w:rPr>
          <w:b/>
        </w:rPr>
      </w:pPr>
      <w:r w:rsidRPr="005F6922">
        <w:rPr>
          <w:b/>
        </w:rPr>
        <w:t xml:space="preserve">Поставленные цели и задачи МО реализуются через следующие виды деятельности: </w:t>
      </w:r>
    </w:p>
    <w:p w:rsidR="00D56CB8" w:rsidRPr="005F6922" w:rsidRDefault="00D56CB8" w:rsidP="000B1C57">
      <w:pPr>
        <w:ind w:left="426"/>
        <w:contextualSpacing/>
        <w:jc w:val="center"/>
      </w:pP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обеспечение педагогов актуальной профессиональной информацией; </w:t>
      </w: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проведение консультаций по актуальным проблемам образования; </w:t>
      </w: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разработку и анализ олимпиадных заданий; </w:t>
      </w: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изучение и распространение педагогического опыта учителей; </w:t>
      </w: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знакомство с новейшими достижениями в области образования; </w:t>
      </w: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обзор достижений информатики и вычислительной техники; </w:t>
      </w: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открытые и показательные уроки, мастер-классы, предметные недели; </w:t>
      </w: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сетевые конкурсы учителей и учащихся; </w:t>
      </w: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обучающие и информационные семинары, практикумы, интерактивные и дистанционные формы работы; </w:t>
      </w:r>
    </w:p>
    <w:p w:rsidR="00D56CB8" w:rsidRPr="005F6922" w:rsidRDefault="00D56CB8" w:rsidP="00D56CB8">
      <w:pPr>
        <w:numPr>
          <w:ilvl w:val="0"/>
          <w:numId w:val="20"/>
        </w:numPr>
        <w:contextualSpacing/>
      </w:pPr>
      <w:r w:rsidRPr="005F6922">
        <w:t xml:space="preserve">участие в проектах и конкурсах работ учителей и учащихся; </w:t>
      </w:r>
    </w:p>
    <w:p w:rsidR="00D56CB8" w:rsidRPr="005F6922" w:rsidRDefault="00D56CB8" w:rsidP="00D56CB8">
      <w:pPr>
        <w:ind w:left="1080"/>
        <w:contextualSpacing/>
      </w:pPr>
    </w:p>
    <w:p w:rsidR="00D56CB8" w:rsidRPr="005F6922" w:rsidRDefault="00D56CB8" w:rsidP="00D56CB8">
      <w:pPr>
        <w:ind w:left="426"/>
        <w:contextualSpacing/>
        <w:rPr>
          <w:b/>
        </w:rPr>
      </w:pPr>
      <w:r w:rsidRPr="005F6922">
        <w:rPr>
          <w:b/>
        </w:rPr>
        <w:t xml:space="preserve">Ожидаемые результаты: </w:t>
      </w:r>
    </w:p>
    <w:p w:rsidR="00D56CB8" w:rsidRPr="005F6922" w:rsidRDefault="00D56CB8" w:rsidP="00891EC9">
      <w:pPr>
        <w:ind w:left="426"/>
        <w:contextualSpacing/>
      </w:pPr>
      <w:r w:rsidRPr="005F6922">
        <w:t xml:space="preserve">1. Повышение уровня профессиональной компетенции педагогов. </w:t>
      </w:r>
    </w:p>
    <w:p w:rsidR="00D56CB8" w:rsidRPr="005F6922" w:rsidRDefault="00D56CB8" w:rsidP="00891EC9">
      <w:pPr>
        <w:ind w:left="426"/>
        <w:contextualSpacing/>
      </w:pPr>
      <w:r w:rsidRPr="005F6922">
        <w:t xml:space="preserve">2. Повышение уровня успеваемости, качества знаний учащихся. </w:t>
      </w:r>
    </w:p>
    <w:p w:rsidR="00D56CB8" w:rsidRPr="005F6922" w:rsidRDefault="00D56CB8" w:rsidP="00891EC9">
      <w:pPr>
        <w:ind w:left="426"/>
        <w:contextualSpacing/>
      </w:pPr>
      <w:r w:rsidRPr="005F6922">
        <w:t xml:space="preserve">3. Внедрение современных технологий </w:t>
      </w:r>
      <w:proofErr w:type="spellStart"/>
      <w:r w:rsidRPr="005F6922">
        <w:t>деятельностного</w:t>
      </w:r>
      <w:proofErr w:type="spellEnd"/>
      <w:r w:rsidRPr="005F6922">
        <w:t xml:space="preserve"> типа в образовательную практику.</w:t>
      </w:r>
    </w:p>
    <w:p w:rsidR="00D56CB8" w:rsidRPr="005F6922" w:rsidRDefault="00D56CB8" w:rsidP="00891EC9">
      <w:pPr>
        <w:ind w:left="426"/>
        <w:contextualSpacing/>
      </w:pPr>
      <w:r w:rsidRPr="005F6922">
        <w:t xml:space="preserve"> 4. </w:t>
      </w:r>
      <w:r w:rsidR="00891EC9" w:rsidRPr="005F6922">
        <w:t>Диссеминация</w:t>
      </w:r>
      <w:r w:rsidRPr="005F6922">
        <w:t xml:space="preserve"> положительного педагогического опыта. </w:t>
      </w:r>
    </w:p>
    <w:p w:rsidR="00891EC9" w:rsidRPr="005F6922" w:rsidRDefault="00D56CB8" w:rsidP="00891EC9">
      <w:pPr>
        <w:ind w:left="426"/>
        <w:contextualSpacing/>
      </w:pPr>
      <w:r w:rsidRPr="005F6922">
        <w:t>5. Успешное участие школьников в предметных олимпиадах, конкурсах, научно-исследовательской и проектной деятельности.</w:t>
      </w:r>
    </w:p>
    <w:p w:rsidR="00891EC9" w:rsidRPr="005F6922" w:rsidRDefault="00D56CB8" w:rsidP="00891EC9">
      <w:pPr>
        <w:ind w:left="426"/>
        <w:contextualSpacing/>
      </w:pPr>
      <w:r w:rsidRPr="005F6922">
        <w:t xml:space="preserve"> 6. Повышение интереса учащихся к предмету. </w:t>
      </w:r>
    </w:p>
    <w:p w:rsidR="00D5089A" w:rsidRPr="005F6922" w:rsidRDefault="00D56CB8" w:rsidP="00891EC9">
      <w:pPr>
        <w:ind w:left="426"/>
        <w:contextualSpacing/>
        <w:rPr>
          <w:b/>
          <w:sz w:val="22"/>
        </w:rPr>
      </w:pPr>
      <w:r w:rsidRPr="005F6922">
        <w:t>7. Формирование положительного отношения к современным образовательным концепциям у педагогов.</w:t>
      </w:r>
    </w:p>
    <w:p w:rsidR="00023B41" w:rsidRDefault="00891EC9" w:rsidP="002811E8">
      <w:pPr>
        <w:ind w:left="426"/>
        <w:contextualSpacing/>
        <w:jc w:val="center"/>
      </w:pPr>
      <w:r>
        <w:rPr>
          <w:b/>
          <w:sz w:val="22"/>
        </w:rPr>
        <w:br w:type="page"/>
      </w:r>
      <w:r w:rsidR="002811E8">
        <w:lastRenderedPageBreak/>
        <w:t xml:space="preserve"> </w:t>
      </w:r>
    </w:p>
    <w:p w:rsidR="0091092B" w:rsidRPr="00990253" w:rsidRDefault="0091092B" w:rsidP="0091092B"/>
    <w:sectPr w:rsidR="0091092B" w:rsidRPr="00990253" w:rsidSect="0055654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023"/>
    <w:multiLevelType w:val="hybridMultilevel"/>
    <w:tmpl w:val="98F6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F83"/>
    <w:multiLevelType w:val="hybridMultilevel"/>
    <w:tmpl w:val="3F24A6AC"/>
    <w:lvl w:ilvl="0" w:tplc="56CA0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87182"/>
    <w:multiLevelType w:val="hybridMultilevel"/>
    <w:tmpl w:val="B862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E87"/>
    <w:multiLevelType w:val="hybridMultilevel"/>
    <w:tmpl w:val="99E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011FD"/>
    <w:multiLevelType w:val="hybridMultilevel"/>
    <w:tmpl w:val="A4909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110C00"/>
    <w:multiLevelType w:val="hybridMultilevel"/>
    <w:tmpl w:val="9188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A53E2"/>
    <w:multiLevelType w:val="hybridMultilevel"/>
    <w:tmpl w:val="AD70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645F0"/>
    <w:multiLevelType w:val="hybridMultilevel"/>
    <w:tmpl w:val="8FF0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34683"/>
    <w:multiLevelType w:val="hybridMultilevel"/>
    <w:tmpl w:val="BCAA47AC"/>
    <w:lvl w:ilvl="0" w:tplc="1902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C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E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6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81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80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2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A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C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F34CC7"/>
    <w:multiLevelType w:val="hybridMultilevel"/>
    <w:tmpl w:val="55B2E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2D1AF2"/>
    <w:multiLevelType w:val="hybridMultilevel"/>
    <w:tmpl w:val="D1949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E40B3"/>
    <w:multiLevelType w:val="hybridMultilevel"/>
    <w:tmpl w:val="9E6C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F5945"/>
    <w:multiLevelType w:val="hybridMultilevel"/>
    <w:tmpl w:val="57C0D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00950"/>
    <w:multiLevelType w:val="hybridMultilevel"/>
    <w:tmpl w:val="C21A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085D4D"/>
    <w:multiLevelType w:val="hybridMultilevel"/>
    <w:tmpl w:val="89E24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5B1A4D"/>
    <w:multiLevelType w:val="hybridMultilevel"/>
    <w:tmpl w:val="0276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B00462"/>
    <w:multiLevelType w:val="hybridMultilevel"/>
    <w:tmpl w:val="5074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D4DD5"/>
    <w:multiLevelType w:val="hybridMultilevel"/>
    <w:tmpl w:val="514E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D7613"/>
    <w:multiLevelType w:val="hybridMultilevel"/>
    <w:tmpl w:val="D646D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B06910"/>
    <w:multiLevelType w:val="hybridMultilevel"/>
    <w:tmpl w:val="3BBE6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4F4C1C"/>
    <w:multiLevelType w:val="hybridMultilevel"/>
    <w:tmpl w:val="44C6E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2541BD"/>
    <w:multiLevelType w:val="hybridMultilevel"/>
    <w:tmpl w:val="69D0A97A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64986FC5"/>
    <w:multiLevelType w:val="hybridMultilevel"/>
    <w:tmpl w:val="3416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95A30"/>
    <w:multiLevelType w:val="hybridMultilevel"/>
    <w:tmpl w:val="F24E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F440C"/>
    <w:multiLevelType w:val="hybridMultilevel"/>
    <w:tmpl w:val="3050B682"/>
    <w:lvl w:ilvl="0" w:tplc="C86C5A2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44D0"/>
    <w:multiLevelType w:val="hybridMultilevel"/>
    <w:tmpl w:val="4DFAF97A"/>
    <w:lvl w:ilvl="0" w:tplc="97343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C02E3"/>
    <w:multiLevelType w:val="hybridMultilevel"/>
    <w:tmpl w:val="4DFAF97A"/>
    <w:lvl w:ilvl="0" w:tplc="97343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F355D"/>
    <w:multiLevelType w:val="hybridMultilevel"/>
    <w:tmpl w:val="FE50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8"/>
  </w:num>
  <w:num w:numId="5">
    <w:abstractNumId w:val="13"/>
  </w:num>
  <w:num w:numId="6">
    <w:abstractNumId w:val="12"/>
  </w:num>
  <w:num w:numId="7">
    <w:abstractNumId w:val="3"/>
  </w:num>
  <w:num w:numId="8">
    <w:abstractNumId w:val="27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7"/>
  </w:num>
  <w:num w:numId="14">
    <w:abstractNumId w:val="9"/>
  </w:num>
  <w:num w:numId="15">
    <w:abstractNumId w:val="26"/>
  </w:num>
  <w:num w:numId="16">
    <w:abstractNumId w:val="24"/>
  </w:num>
  <w:num w:numId="17">
    <w:abstractNumId w:val="21"/>
  </w:num>
  <w:num w:numId="18">
    <w:abstractNumId w:val="8"/>
  </w:num>
  <w:num w:numId="19">
    <w:abstractNumId w:val="1"/>
  </w:num>
  <w:num w:numId="20">
    <w:abstractNumId w:val="14"/>
  </w:num>
  <w:num w:numId="21">
    <w:abstractNumId w:val="22"/>
  </w:num>
  <w:num w:numId="22">
    <w:abstractNumId w:val="25"/>
  </w:num>
  <w:num w:numId="23">
    <w:abstractNumId w:val="23"/>
  </w:num>
  <w:num w:numId="24">
    <w:abstractNumId w:val="5"/>
  </w:num>
  <w:num w:numId="25">
    <w:abstractNumId w:val="11"/>
  </w:num>
  <w:num w:numId="26">
    <w:abstractNumId w:val="4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52"/>
    <w:rsid w:val="00023B41"/>
    <w:rsid w:val="000510C8"/>
    <w:rsid w:val="00064CC8"/>
    <w:rsid w:val="000A2944"/>
    <w:rsid w:val="000B1C57"/>
    <w:rsid w:val="00107F88"/>
    <w:rsid w:val="0015402A"/>
    <w:rsid w:val="00165054"/>
    <w:rsid w:val="001D53E4"/>
    <w:rsid w:val="001F7A52"/>
    <w:rsid w:val="00262375"/>
    <w:rsid w:val="00267167"/>
    <w:rsid w:val="002811E8"/>
    <w:rsid w:val="002A06C9"/>
    <w:rsid w:val="002A1DBB"/>
    <w:rsid w:val="002A6266"/>
    <w:rsid w:val="002A63AE"/>
    <w:rsid w:val="002D138E"/>
    <w:rsid w:val="002F342A"/>
    <w:rsid w:val="002F77D0"/>
    <w:rsid w:val="0034125F"/>
    <w:rsid w:val="00376229"/>
    <w:rsid w:val="003A61CF"/>
    <w:rsid w:val="003B57BD"/>
    <w:rsid w:val="003F5310"/>
    <w:rsid w:val="00432777"/>
    <w:rsid w:val="00481921"/>
    <w:rsid w:val="004A3CE7"/>
    <w:rsid w:val="0055654B"/>
    <w:rsid w:val="005D1247"/>
    <w:rsid w:val="005F6922"/>
    <w:rsid w:val="007436F3"/>
    <w:rsid w:val="007866E6"/>
    <w:rsid w:val="007D088A"/>
    <w:rsid w:val="007E284D"/>
    <w:rsid w:val="007E7604"/>
    <w:rsid w:val="007F5167"/>
    <w:rsid w:val="0084077A"/>
    <w:rsid w:val="00846AB6"/>
    <w:rsid w:val="00891EC9"/>
    <w:rsid w:val="008C346B"/>
    <w:rsid w:val="008D38C8"/>
    <w:rsid w:val="009047C2"/>
    <w:rsid w:val="0091092B"/>
    <w:rsid w:val="009901B3"/>
    <w:rsid w:val="00990253"/>
    <w:rsid w:val="009F2F64"/>
    <w:rsid w:val="00A14117"/>
    <w:rsid w:val="00A237F2"/>
    <w:rsid w:val="00A91E81"/>
    <w:rsid w:val="00AB11FF"/>
    <w:rsid w:val="00AB6BCD"/>
    <w:rsid w:val="00AF4078"/>
    <w:rsid w:val="00B533C6"/>
    <w:rsid w:val="00B729D1"/>
    <w:rsid w:val="00B86241"/>
    <w:rsid w:val="00BD061B"/>
    <w:rsid w:val="00BE288D"/>
    <w:rsid w:val="00C0324E"/>
    <w:rsid w:val="00C418DF"/>
    <w:rsid w:val="00D323A8"/>
    <w:rsid w:val="00D35642"/>
    <w:rsid w:val="00D40B7C"/>
    <w:rsid w:val="00D5089A"/>
    <w:rsid w:val="00D56CB8"/>
    <w:rsid w:val="00D909EC"/>
    <w:rsid w:val="00DB0395"/>
    <w:rsid w:val="00DB1C61"/>
    <w:rsid w:val="00DB75D0"/>
    <w:rsid w:val="00DF1D84"/>
    <w:rsid w:val="00DF5AD4"/>
    <w:rsid w:val="00E01D12"/>
    <w:rsid w:val="00E950D3"/>
    <w:rsid w:val="00EA1DCB"/>
    <w:rsid w:val="00EB206D"/>
    <w:rsid w:val="00EB6B7F"/>
    <w:rsid w:val="00F460ED"/>
    <w:rsid w:val="00FC0868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A52"/>
    <w:pPr>
      <w:spacing w:before="100" w:beforeAutospacing="1" w:after="100" w:afterAutospacing="1"/>
    </w:pPr>
    <w:rPr>
      <w:rFonts w:eastAsia="Calibri"/>
    </w:rPr>
  </w:style>
  <w:style w:type="character" w:customStyle="1" w:styleId="submenu-table">
    <w:name w:val="submenu-table"/>
    <w:basedOn w:val="a0"/>
    <w:rsid w:val="001F7A52"/>
  </w:style>
  <w:style w:type="character" w:customStyle="1" w:styleId="highlighthighlightactive">
    <w:name w:val="highlight highlight_active"/>
    <w:basedOn w:val="a0"/>
    <w:rsid w:val="001F7A52"/>
  </w:style>
  <w:style w:type="paragraph" w:styleId="a4">
    <w:name w:val="List Paragraph"/>
    <w:basedOn w:val="a"/>
    <w:uiPriority w:val="34"/>
    <w:qFormat/>
    <w:rsid w:val="00990253"/>
    <w:pPr>
      <w:ind w:left="708"/>
    </w:pPr>
  </w:style>
  <w:style w:type="character" w:styleId="a5">
    <w:name w:val="Hyperlink"/>
    <w:uiPriority w:val="99"/>
    <w:unhideWhenUsed/>
    <w:rsid w:val="000B1C57"/>
    <w:rPr>
      <w:color w:val="0000FF"/>
      <w:u w:val="single"/>
    </w:rPr>
  </w:style>
  <w:style w:type="paragraph" w:customStyle="1" w:styleId="Default">
    <w:name w:val="Default"/>
    <w:rsid w:val="00D40B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A52"/>
    <w:pPr>
      <w:spacing w:before="100" w:beforeAutospacing="1" w:after="100" w:afterAutospacing="1"/>
    </w:pPr>
    <w:rPr>
      <w:rFonts w:eastAsia="Calibri"/>
    </w:rPr>
  </w:style>
  <w:style w:type="character" w:customStyle="1" w:styleId="submenu-table">
    <w:name w:val="submenu-table"/>
    <w:basedOn w:val="a0"/>
    <w:rsid w:val="001F7A52"/>
  </w:style>
  <w:style w:type="character" w:customStyle="1" w:styleId="highlighthighlightactive">
    <w:name w:val="highlight highlight_active"/>
    <w:basedOn w:val="a0"/>
    <w:rsid w:val="001F7A52"/>
  </w:style>
  <w:style w:type="paragraph" w:styleId="a4">
    <w:name w:val="List Paragraph"/>
    <w:basedOn w:val="a"/>
    <w:uiPriority w:val="34"/>
    <w:qFormat/>
    <w:rsid w:val="00990253"/>
    <w:pPr>
      <w:ind w:left="708"/>
    </w:pPr>
  </w:style>
  <w:style w:type="character" w:styleId="a5">
    <w:name w:val="Hyperlink"/>
    <w:uiPriority w:val="99"/>
    <w:unhideWhenUsed/>
    <w:rsid w:val="000B1C57"/>
    <w:rPr>
      <w:color w:val="0000FF"/>
      <w:u w:val="single"/>
    </w:rPr>
  </w:style>
  <w:style w:type="paragraph" w:customStyle="1" w:styleId="Default">
    <w:name w:val="Default"/>
    <w:rsid w:val="00D40B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9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30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03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C809-6343-44BB-BFF0-A252CC6A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2330</CharactersWithSpaces>
  <SharedDoc>false</SharedDoc>
  <HLinks>
    <vt:vector size="6" baseType="variant"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http://www.konkurskit.org/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OBR</cp:lastModifiedBy>
  <cp:revision>2</cp:revision>
  <dcterms:created xsi:type="dcterms:W3CDTF">2024-09-05T05:37:00Z</dcterms:created>
  <dcterms:modified xsi:type="dcterms:W3CDTF">2024-09-05T05:37:00Z</dcterms:modified>
</cp:coreProperties>
</file>